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7FC" w:rsidRPr="00BA0C91" w:rsidRDefault="007237FC" w:rsidP="007237FC">
      <w:pPr>
        <w:pStyle w:val="Zaglavlje"/>
        <w:rPr>
          <w:rFonts w:cs="Times New Roman"/>
          <w:sz w:val="24"/>
        </w:rPr>
      </w:pPr>
      <w:r>
        <w:rPr>
          <w:rFonts w:cs="Times New Roman"/>
          <w:sz w:val="24"/>
        </w:rPr>
        <w:t xml:space="preserve">                                 </w:t>
      </w:r>
      <w:r w:rsidRPr="00BA0C91">
        <w:rPr>
          <w:rFonts w:cs="Times New Roman"/>
          <w:noProof/>
          <w:sz w:val="24"/>
        </w:rPr>
        <w:drawing>
          <wp:inline distT="0" distB="0" distL="0" distR="0">
            <wp:extent cx="351790" cy="39560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srcRect/>
                    <a:stretch>
                      <a:fillRect/>
                    </a:stretch>
                  </pic:blipFill>
                  <pic:spPr bwMode="auto">
                    <a:xfrm>
                      <a:off x="0" y="0"/>
                      <a:ext cx="351790" cy="395605"/>
                    </a:xfrm>
                    <a:prstGeom prst="rect">
                      <a:avLst/>
                    </a:prstGeom>
                    <a:noFill/>
                    <a:ln w="9525">
                      <a:noFill/>
                      <a:miter lim="800000"/>
                      <a:headEnd/>
                      <a:tailEnd/>
                    </a:ln>
                  </pic:spPr>
                </pic:pic>
              </a:graphicData>
            </a:graphic>
          </wp:inline>
        </w:drawing>
      </w:r>
      <w:r w:rsidRPr="00BA0C91">
        <w:rPr>
          <w:rFonts w:cs="Times New Roman"/>
          <w:sz w:val="24"/>
        </w:rPr>
        <w:t xml:space="preserve">        </w:t>
      </w:r>
    </w:p>
    <w:p w:rsidR="007237FC" w:rsidRPr="00BA0C91" w:rsidRDefault="007237FC" w:rsidP="007237FC">
      <w:pPr>
        <w:pStyle w:val="Style1"/>
        <w:jc w:val="left"/>
        <w:rPr>
          <w:szCs w:val="24"/>
        </w:rPr>
      </w:pPr>
      <w:r w:rsidRPr="00BA0C91">
        <w:rPr>
          <w:szCs w:val="24"/>
        </w:rPr>
        <w:t xml:space="preserve">              REPUBLIKA HRVATSKA</w:t>
      </w:r>
    </w:p>
    <w:p w:rsidR="007237FC" w:rsidRPr="00BA0C91" w:rsidRDefault="007237FC" w:rsidP="007237FC">
      <w:pPr>
        <w:framePr w:hSpace="187" w:wrap="around" w:vAnchor="text" w:hAnchor="page" w:x="855" w:y="1"/>
        <w:jc w:val="both"/>
      </w:pPr>
      <w:r w:rsidRPr="00BA0C91">
        <w:rPr>
          <w:noProof/>
        </w:rPr>
        <w:drawing>
          <wp:inline distT="0" distB="0" distL="0" distR="0">
            <wp:extent cx="369570" cy="457200"/>
            <wp:effectExtent l="1905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7" cstate="print"/>
                    <a:srcRect/>
                    <a:stretch>
                      <a:fillRect/>
                    </a:stretch>
                  </pic:blipFill>
                  <pic:spPr bwMode="auto">
                    <a:xfrm>
                      <a:off x="0" y="0"/>
                      <a:ext cx="369570" cy="457200"/>
                    </a:xfrm>
                    <a:prstGeom prst="rect">
                      <a:avLst/>
                    </a:prstGeom>
                    <a:noFill/>
                    <a:ln w="9525">
                      <a:noFill/>
                      <a:miter lim="800000"/>
                      <a:headEnd/>
                      <a:tailEnd/>
                    </a:ln>
                  </pic:spPr>
                </pic:pic>
              </a:graphicData>
            </a:graphic>
          </wp:inline>
        </w:drawing>
      </w:r>
    </w:p>
    <w:p w:rsidR="007237FC" w:rsidRPr="00BA0C91" w:rsidRDefault="007237FC" w:rsidP="007237FC">
      <w:r w:rsidRPr="00BA0C91">
        <w:t>VUKOVARSKO-SRIJEMSKA ŽUPANIJA</w:t>
      </w:r>
    </w:p>
    <w:p w:rsidR="007237FC" w:rsidRPr="00BA0C91" w:rsidRDefault="007237FC" w:rsidP="007237FC">
      <w:r w:rsidRPr="00BA0C91">
        <w:t xml:space="preserve">               OPĆINA JARMINA</w:t>
      </w:r>
    </w:p>
    <w:p w:rsidR="007237FC" w:rsidRPr="00BA0C91" w:rsidRDefault="007237FC" w:rsidP="007237FC">
      <w:pPr>
        <w:rPr>
          <w:b/>
        </w:rPr>
      </w:pPr>
      <w:r w:rsidRPr="00BA0C91">
        <w:t xml:space="preserve">             </w:t>
      </w:r>
      <w:r w:rsidRPr="00BA0C91">
        <w:rPr>
          <w:b/>
        </w:rPr>
        <w:t>OPĆINSKO VIJEĆE</w:t>
      </w:r>
    </w:p>
    <w:p w:rsidR="007237FC" w:rsidRDefault="007237FC" w:rsidP="007237FC"/>
    <w:p w:rsidR="00F655C5" w:rsidRPr="00B76D37" w:rsidRDefault="00F655C5" w:rsidP="00F655C5">
      <w:r w:rsidRPr="00B76D37">
        <w:t>KLASA: 024-01/2</w:t>
      </w:r>
      <w:r>
        <w:t>4</w:t>
      </w:r>
      <w:r w:rsidRPr="00B76D37">
        <w:t>-01/1</w:t>
      </w:r>
    </w:p>
    <w:p w:rsidR="00F655C5" w:rsidRPr="00B76D37" w:rsidRDefault="00F655C5" w:rsidP="00F655C5">
      <w:proofErr w:type="spellStart"/>
      <w:r w:rsidRPr="00B76D37">
        <w:t>UR.BROJ</w:t>
      </w:r>
      <w:proofErr w:type="spellEnd"/>
      <w:r w:rsidRPr="00B76D37">
        <w:t>: 2196-16-01-2</w:t>
      </w:r>
      <w:r>
        <w:t>4</w:t>
      </w:r>
      <w:r w:rsidRPr="00B76D37">
        <w:t>-02-</w:t>
      </w:r>
    </w:p>
    <w:p w:rsidR="007237FC" w:rsidRPr="00BA0C91" w:rsidRDefault="007237FC" w:rsidP="007237FC">
      <w:proofErr w:type="spellStart"/>
      <w:r>
        <w:t>Jarmina</w:t>
      </w:r>
      <w:proofErr w:type="spellEnd"/>
      <w:r>
        <w:t xml:space="preserve">, </w:t>
      </w:r>
      <w:r w:rsidR="00F655C5">
        <w:t xml:space="preserve"> </w:t>
      </w:r>
      <w:r w:rsidR="00791108">
        <w:t xml:space="preserve">---- </w:t>
      </w:r>
      <w:r w:rsidR="00F655C5">
        <w:t xml:space="preserve">prosinca </w:t>
      </w:r>
      <w:r w:rsidRPr="00BA0C91">
        <w:t>20</w:t>
      </w:r>
      <w:r>
        <w:t>2</w:t>
      </w:r>
      <w:r w:rsidR="00F655C5">
        <w:t>4</w:t>
      </w:r>
      <w:r w:rsidRPr="00BA0C91">
        <w:t xml:space="preserve">. </w:t>
      </w:r>
      <w:r>
        <w:t>g</w:t>
      </w:r>
      <w:r w:rsidRPr="00BA0C91">
        <w:t>odine</w:t>
      </w:r>
    </w:p>
    <w:p w:rsidR="007237FC" w:rsidRDefault="007237FC" w:rsidP="007237FC">
      <w:pPr>
        <w:ind w:firstLine="720"/>
        <w:jc w:val="both"/>
        <w:rPr>
          <w:iCs/>
        </w:rPr>
      </w:pPr>
    </w:p>
    <w:p w:rsidR="007237FC" w:rsidRPr="00580810" w:rsidRDefault="007237FC" w:rsidP="007237FC">
      <w:pPr>
        <w:ind w:firstLine="708"/>
        <w:jc w:val="both"/>
      </w:pPr>
      <w:r w:rsidRPr="00580810">
        <w:rPr>
          <w:iCs/>
        </w:rPr>
        <w:t xml:space="preserve">Na temelju </w:t>
      </w:r>
      <w:r w:rsidR="008D7A81" w:rsidRPr="00580810">
        <w:t xml:space="preserve">članka 104. Zakona o komunalnom gospodarstvu (Narodne novine br. 68/18, 110/18 i 32/20) i </w:t>
      </w:r>
      <w:r w:rsidRPr="00580810">
        <w:rPr>
          <w:iCs/>
        </w:rPr>
        <w:t xml:space="preserve">članka 29. Statuta Općine </w:t>
      </w:r>
      <w:proofErr w:type="spellStart"/>
      <w:r w:rsidRPr="00580810">
        <w:rPr>
          <w:iCs/>
        </w:rPr>
        <w:t>Jarmina</w:t>
      </w:r>
      <w:proofErr w:type="spellEnd"/>
      <w:r w:rsidRPr="00580810">
        <w:rPr>
          <w:iCs/>
        </w:rPr>
        <w:t xml:space="preserve"> („Službeni vjesnik“ Vukovarsko-srijemske županije 5/21) Općinsko vijeće Općine </w:t>
      </w:r>
      <w:proofErr w:type="spellStart"/>
      <w:r w:rsidRPr="00580810">
        <w:rPr>
          <w:iCs/>
        </w:rPr>
        <w:t>Jarmina</w:t>
      </w:r>
      <w:proofErr w:type="spellEnd"/>
      <w:r w:rsidRPr="00580810">
        <w:rPr>
          <w:iCs/>
        </w:rPr>
        <w:t xml:space="preserve"> na svojoj </w:t>
      </w:r>
      <w:r w:rsidR="00F655C5" w:rsidRPr="00580810">
        <w:rPr>
          <w:iCs/>
        </w:rPr>
        <w:t>37</w:t>
      </w:r>
      <w:r w:rsidRPr="00580810">
        <w:rPr>
          <w:iCs/>
        </w:rPr>
        <w:t>. sjednici održanoj dana</w:t>
      </w:r>
      <w:r w:rsidRPr="00580810">
        <w:t xml:space="preserve"> </w:t>
      </w:r>
      <w:r w:rsidR="00F655C5" w:rsidRPr="00580810">
        <w:t>??? prosinca</w:t>
      </w:r>
      <w:r w:rsidRPr="00580810">
        <w:t xml:space="preserve"> 202</w:t>
      </w:r>
      <w:r w:rsidR="00F655C5" w:rsidRPr="00580810">
        <w:t>4</w:t>
      </w:r>
      <w:r w:rsidRPr="00580810">
        <w:t>. godine donijelo je:</w:t>
      </w:r>
    </w:p>
    <w:p w:rsidR="007237FC" w:rsidRPr="00BB411F" w:rsidRDefault="007237FC" w:rsidP="007237FC">
      <w:pPr>
        <w:ind w:firstLine="720"/>
        <w:jc w:val="both"/>
        <w:rPr>
          <w:iCs/>
        </w:rPr>
      </w:pPr>
      <w:r w:rsidRPr="00BB411F">
        <w:rPr>
          <w:iCs/>
        </w:rPr>
        <w:tab/>
      </w:r>
    </w:p>
    <w:p w:rsidR="007237FC" w:rsidRPr="00713CA6" w:rsidRDefault="007237FC" w:rsidP="007237FC">
      <w:pPr>
        <w:jc w:val="both"/>
      </w:pPr>
    </w:p>
    <w:p w:rsidR="007237FC" w:rsidRPr="007237FC" w:rsidRDefault="007237FC" w:rsidP="007237FC">
      <w:pPr>
        <w:jc w:val="center"/>
        <w:rPr>
          <w:b/>
          <w:iCs/>
        </w:rPr>
      </w:pPr>
      <w:r w:rsidRPr="007237FC">
        <w:rPr>
          <w:b/>
          <w:iCs/>
        </w:rPr>
        <w:t>ODLUKU</w:t>
      </w:r>
    </w:p>
    <w:p w:rsidR="007237FC" w:rsidRDefault="008D7A81" w:rsidP="007237FC">
      <w:pPr>
        <w:jc w:val="center"/>
        <w:rPr>
          <w:b/>
          <w:iCs/>
        </w:rPr>
      </w:pPr>
      <w:r>
        <w:rPr>
          <w:b/>
          <w:iCs/>
        </w:rPr>
        <w:t>o komunalnom redu</w:t>
      </w:r>
    </w:p>
    <w:p w:rsidR="007237FC" w:rsidRDefault="007237FC" w:rsidP="007237FC">
      <w:pPr>
        <w:jc w:val="center"/>
        <w:rPr>
          <w:b/>
          <w:iCs/>
        </w:rPr>
      </w:pPr>
    </w:p>
    <w:p w:rsidR="00580810" w:rsidRDefault="00580810" w:rsidP="007237FC">
      <w:pPr>
        <w:jc w:val="center"/>
        <w:rPr>
          <w:b/>
          <w:iCs/>
        </w:rPr>
      </w:pPr>
    </w:p>
    <w:p w:rsidR="00580810" w:rsidRPr="00580810" w:rsidRDefault="00580810" w:rsidP="00580810">
      <w:pPr>
        <w:pStyle w:val="Odlomakpopisa"/>
        <w:numPr>
          <w:ilvl w:val="0"/>
          <w:numId w:val="21"/>
        </w:numPr>
        <w:rPr>
          <w:b/>
          <w:iCs/>
        </w:rPr>
      </w:pPr>
      <w:r>
        <w:rPr>
          <w:b/>
          <w:iCs/>
        </w:rPr>
        <w:t>OPĆE ODREDBE</w:t>
      </w:r>
    </w:p>
    <w:p w:rsidR="007237FC" w:rsidRPr="007237FC" w:rsidRDefault="00580810" w:rsidP="007237FC">
      <w:pPr>
        <w:pStyle w:val="Heading1"/>
        <w:spacing w:before="196"/>
        <w:ind w:left="4190"/>
        <w:rPr>
          <w:sz w:val="24"/>
          <w:szCs w:val="24"/>
        </w:rPr>
      </w:pPr>
      <w:r>
        <w:rPr>
          <w:color w:val="1F1F1F"/>
          <w:spacing w:val="-1"/>
          <w:sz w:val="24"/>
          <w:szCs w:val="24"/>
        </w:rPr>
        <w:t xml:space="preserve">  </w:t>
      </w:r>
      <w:r w:rsidR="007237FC" w:rsidRPr="007237FC">
        <w:rPr>
          <w:color w:val="1F1F1F"/>
          <w:spacing w:val="-1"/>
          <w:sz w:val="24"/>
          <w:szCs w:val="24"/>
        </w:rPr>
        <w:t>Članak</w:t>
      </w:r>
      <w:r w:rsidR="007237FC" w:rsidRPr="007237FC">
        <w:rPr>
          <w:color w:val="1F1F1F"/>
          <w:spacing w:val="-10"/>
          <w:sz w:val="24"/>
          <w:szCs w:val="24"/>
        </w:rPr>
        <w:t xml:space="preserve"> </w:t>
      </w:r>
      <w:r w:rsidR="007237FC" w:rsidRPr="007237FC">
        <w:rPr>
          <w:color w:val="1F1F1F"/>
          <w:sz w:val="24"/>
          <w:szCs w:val="24"/>
        </w:rPr>
        <w:t>1.</w:t>
      </w:r>
    </w:p>
    <w:p w:rsidR="008D7A81" w:rsidRPr="008D7A81" w:rsidRDefault="008D7A81" w:rsidP="00D953CC">
      <w:pPr>
        <w:spacing w:line="276" w:lineRule="auto"/>
        <w:ind w:firstLine="708"/>
        <w:jc w:val="both"/>
      </w:pPr>
      <w:r w:rsidRPr="008D7A81">
        <w:t xml:space="preserve">Ovom Odluka propisuje se komunalni red na području </w:t>
      </w:r>
      <w:r>
        <w:t>o</w:t>
      </w:r>
      <w:r w:rsidRPr="008D7A81">
        <w:t xml:space="preserve">pćine </w:t>
      </w:r>
      <w:proofErr w:type="spellStart"/>
      <w:r>
        <w:t>Jarmina</w:t>
      </w:r>
      <w:proofErr w:type="spellEnd"/>
      <w:r w:rsidRPr="008D7A81">
        <w:t xml:space="preserve"> i mjere za njegovo provođenje, a sve radi učinkovitoga očuvanja i zaštite javnih površina, održavanja čistoće i stvaranja uvjeta za zaštitu okoliša na području </w:t>
      </w:r>
      <w:r>
        <w:t>o</w:t>
      </w:r>
      <w:r w:rsidRPr="008D7A81">
        <w:t xml:space="preserve">pćine </w:t>
      </w:r>
      <w:proofErr w:type="spellStart"/>
      <w:r>
        <w:t>Jarmina</w:t>
      </w:r>
      <w:proofErr w:type="spellEnd"/>
      <w:r w:rsidRPr="008D7A81">
        <w:t xml:space="preserve">. </w:t>
      </w:r>
    </w:p>
    <w:p w:rsidR="008D7A81" w:rsidRPr="008D7A81" w:rsidRDefault="008D7A81" w:rsidP="008D7A81">
      <w:pPr>
        <w:spacing w:after="8" w:line="276" w:lineRule="auto"/>
        <w:ind w:left="852"/>
        <w:jc w:val="both"/>
      </w:pPr>
      <w:r w:rsidRPr="008D7A81">
        <w:t xml:space="preserve"> </w:t>
      </w:r>
    </w:p>
    <w:p w:rsidR="008D7A81" w:rsidRPr="008D7A81" w:rsidRDefault="008D7A81" w:rsidP="008D7A81">
      <w:pPr>
        <w:spacing w:line="276" w:lineRule="auto"/>
        <w:ind w:right="10" w:firstLine="860"/>
        <w:jc w:val="center"/>
      </w:pPr>
      <w:r w:rsidRPr="008D7A81">
        <w:rPr>
          <w:b/>
        </w:rPr>
        <w:t>Članak 2.</w:t>
      </w:r>
    </w:p>
    <w:p w:rsidR="008D7A81" w:rsidRPr="008D7A81" w:rsidRDefault="008D7A81" w:rsidP="008D7A81">
      <w:pPr>
        <w:tabs>
          <w:tab w:val="center" w:pos="852"/>
          <w:tab w:val="center" w:pos="4314"/>
        </w:tabs>
        <w:spacing w:line="276" w:lineRule="auto"/>
      </w:pPr>
      <w:r w:rsidRPr="008D7A81">
        <w:rPr>
          <w:rFonts w:eastAsia="Calibri"/>
        </w:rPr>
        <w:tab/>
      </w:r>
      <w:r>
        <w:t xml:space="preserve"> </w:t>
      </w:r>
      <w:r w:rsidRPr="008D7A81">
        <w:t xml:space="preserve">Ova Odluka pod komunalnim redom podrazumijeva:  </w:t>
      </w:r>
    </w:p>
    <w:p w:rsidR="008D7A81" w:rsidRPr="008D7A81" w:rsidRDefault="008D7A81" w:rsidP="008D7A81">
      <w:pPr>
        <w:pStyle w:val="Odlomakpopisa"/>
        <w:numPr>
          <w:ilvl w:val="0"/>
          <w:numId w:val="18"/>
        </w:numPr>
      </w:pPr>
      <w:r w:rsidRPr="008D7A81">
        <w:t xml:space="preserve">uređenje naselja,  </w:t>
      </w:r>
    </w:p>
    <w:p w:rsidR="008D7A81" w:rsidRPr="008D7A81" w:rsidRDefault="008D7A81" w:rsidP="008D7A81">
      <w:pPr>
        <w:pStyle w:val="Odlomakpopisa"/>
        <w:numPr>
          <w:ilvl w:val="0"/>
          <w:numId w:val="18"/>
        </w:numPr>
      </w:pPr>
      <w:r w:rsidRPr="008D7A81">
        <w:t xml:space="preserve">održavanje čistoće, čuvanje javnih površina i uklanjanje snijega i leda, </w:t>
      </w:r>
    </w:p>
    <w:p w:rsidR="008D7A81" w:rsidRDefault="008D7A81" w:rsidP="008D7A81">
      <w:r>
        <w:t xml:space="preserve">      -     </w:t>
      </w:r>
      <w:r w:rsidRPr="008D7A81">
        <w:t xml:space="preserve">uređenje i korištenje površina javne namjene i zemljišta u vlasništvu Općine </w:t>
      </w:r>
      <w:proofErr w:type="spellStart"/>
      <w:r>
        <w:t>Jarmina</w:t>
      </w:r>
      <w:proofErr w:type="spellEnd"/>
    </w:p>
    <w:p w:rsidR="008D7A81" w:rsidRDefault="008D7A81" w:rsidP="008D7A81">
      <w:r>
        <w:t xml:space="preserve">            </w:t>
      </w:r>
      <w:r w:rsidRPr="008D7A81">
        <w:t xml:space="preserve">za </w:t>
      </w:r>
      <w:r>
        <w:t xml:space="preserve"> </w:t>
      </w:r>
      <w:r w:rsidRPr="008D7A81">
        <w:t xml:space="preserve">gospodarske i druge svrhe, uključujući i njihovo davanje na privremeno korištenje, </w:t>
      </w:r>
    </w:p>
    <w:p w:rsidR="008D7A81" w:rsidRDefault="008D7A81" w:rsidP="008D7A81">
      <w:r>
        <w:t xml:space="preserve">            </w:t>
      </w:r>
      <w:r w:rsidRPr="008D7A81">
        <w:t xml:space="preserve">građenje građevina koje se prema posebnim propisima grade bez građevinske dozvole </w:t>
      </w:r>
    </w:p>
    <w:p w:rsidR="008D7A81" w:rsidRPr="008D7A81" w:rsidRDefault="008D7A81" w:rsidP="008D7A81">
      <w:r>
        <w:t xml:space="preserve">            </w:t>
      </w:r>
      <w:r w:rsidRPr="008D7A81">
        <w:t xml:space="preserve">i glavnog </w:t>
      </w:r>
      <w:r>
        <w:t xml:space="preserve"> </w:t>
      </w:r>
      <w:r w:rsidRPr="008D7A81">
        <w:t xml:space="preserve">projekta te održavanje reda na tim površinama,  </w:t>
      </w:r>
    </w:p>
    <w:p w:rsidR="008D7A81" w:rsidRDefault="008D7A81" w:rsidP="008D7A81">
      <w:r>
        <w:t xml:space="preserve">      -     </w:t>
      </w:r>
      <w:r w:rsidRPr="008D7A81">
        <w:t>uvjeti korištenja javnih parkirališta, nerazvrstani</w:t>
      </w:r>
      <w:r>
        <w:t>h cesta i drugih površina javne</w:t>
      </w:r>
    </w:p>
    <w:p w:rsidR="008D7A81" w:rsidRPr="008D7A81" w:rsidRDefault="008D7A81" w:rsidP="008D7A81">
      <w:r>
        <w:t xml:space="preserve">             namjene</w:t>
      </w:r>
    </w:p>
    <w:p w:rsidR="008D7A81" w:rsidRPr="008D7A81" w:rsidRDefault="008D7A81" w:rsidP="008D7A81">
      <w:pPr>
        <w:pStyle w:val="Odlomakpopisa"/>
        <w:numPr>
          <w:ilvl w:val="0"/>
          <w:numId w:val="18"/>
        </w:numPr>
      </w:pPr>
      <w:r w:rsidRPr="008D7A81">
        <w:t>mjere osiguravanja mogućnosti korištenja površina javne namjene na način koji omogućava kretanje osoba s invaliditetom</w:t>
      </w:r>
    </w:p>
    <w:p w:rsidR="008D7A81" w:rsidRPr="008D7A81" w:rsidRDefault="008D7A81" w:rsidP="008D7A81">
      <w:pPr>
        <w:pStyle w:val="Odlomakpopisa"/>
        <w:numPr>
          <w:ilvl w:val="0"/>
          <w:numId w:val="18"/>
        </w:numPr>
      </w:pPr>
      <w:r w:rsidRPr="008D7A81">
        <w:t>uklanjanje protupravno postavljenih predmeta i vozila, -</w:t>
      </w:r>
      <w:r w:rsidRPr="008D7A81">
        <w:rPr>
          <w:rFonts w:eastAsia="Arial"/>
        </w:rPr>
        <w:t xml:space="preserve"> </w:t>
      </w:r>
      <w:r w:rsidRPr="008D7A81">
        <w:t>osiguranje provođen</w:t>
      </w:r>
      <w:r>
        <w:t>ja mjera asanacije (</w:t>
      </w:r>
      <w:proofErr w:type="spellStart"/>
      <w:r>
        <w:t>sanitacije</w:t>
      </w:r>
      <w:proofErr w:type="spellEnd"/>
      <w:r>
        <w:t>)</w:t>
      </w:r>
      <w:r w:rsidRPr="008D7A81">
        <w:t xml:space="preserve"> -</w:t>
      </w:r>
      <w:r w:rsidRPr="008D7A81">
        <w:rPr>
          <w:rFonts w:eastAsia="Arial"/>
        </w:rPr>
        <w:t xml:space="preserve"> </w:t>
      </w:r>
      <w:r w:rsidRPr="008D7A81">
        <w:t xml:space="preserve">držanje životinja. </w:t>
      </w:r>
    </w:p>
    <w:p w:rsidR="008D7A81" w:rsidRPr="008D7A81" w:rsidRDefault="008D7A81" w:rsidP="008D7A81">
      <w:pPr>
        <w:spacing w:line="276" w:lineRule="auto"/>
        <w:ind w:left="837" w:firstLine="708"/>
      </w:pPr>
      <w:r w:rsidRPr="008D7A81">
        <w:t xml:space="preserve">Uređenje naselja, građenje građevina koje se prema posebnim propisima grade bez građevinske dozvole i glavnog projekta te uvjeti korištenja javnih parkirališta, nerazvrstanih cesta i drugih površina javne namjene uredit će se posebnim odlukama. </w:t>
      </w:r>
    </w:p>
    <w:p w:rsidR="008D7A81" w:rsidRDefault="008D7A81" w:rsidP="008D7A81">
      <w:pPr>
        <w:spacing w:line="276" w:lineRule="auto"/>
        <w:ind w:left="852"/>
      </w:pPr>
      <w:r w:rsidRPr="008D7A81">
        <w:t xml:space="preserve"> </w:t>
      </w:r>
    </w:p>
    <w:p w:rsidR="00580810" w:rsidRPr="008D7A81" w:rsidRDefault="00580810" w:rsidP="008D7A81">
      <w:pPr>
        <w:spacing w:line="276" w:lineRule="auto"/>
        <w:ind w:left="852"/>
      </w:pPr>
    </w:p>
    <w:p w:rsidR="008D7A81" w:rsidRPr="008D7A81" w:rsidRDefault="008D7A81" w:rsidP="008D7A81">
      <w:pPr>
        <w:spacing w:line="276" w:lineRule="auto"/>
        <w:ind w:left="860" w:right="10"/>
        <w:jc w:val="center"/>
      </w:pPr>
      <w:r w:rsidRPr="008D7A81">
        <w:rPr>
          <w:b/>
        </w:rPr>
        <w:lastRenderedPageBreak/>
        <w:t>Članak 3.</w:t>
      </w:r>
      <w:r w:rsidRPr="008D7A81">
        <w:t xml:space="preserve"> </w:t>
      </w:r>
    </w:p>
    <w:p w:rsidR="008D7A81" w:rsidRPr="008D7A81" w:rsidRDefault="008D7A81" w:rsidP="00295DC2">
      <w:pPr>
        <w:ind w:firstLine="708"/>
      </w:pPr>
      <w:r w:rsidRPr="008D7A81">
        <w:t xml:space="preserve"> Komunalni red propisan ovom Odlukom obvezuje sve pravne i fizičke osobe, ako zakonom ili drugim propisom nije drugačije određeno. </w:t>
      </w:r>
    </w:p>
    <w:p w:rsidR="008D7A81" w:rsidRPr="008D7A81" w:rsidRDefault="008D7A81" w:rsidP="00580810">
      <w:pPr>
        <w:spacing w:line="276" w:lineRule="auto"/>
      </w:pPr>
      <w:r w:rsidRPr="008D7A81">
        <w:t xml:space="preserve"> </w:t>
      </w:r>
    </w:p>
    <w:p w:rsidR="008D7A81" w:rsidRPr="008D7A81" w:rsidRDefault="008D7A81" w:rsidP="008D7A81">
      <w:pPr>
        <w:spacing w:line="276" w:lineRule="auto"/>
        <w:ind w:left="860" w:right="10"/>
        <w:jc w:val="center"/>
      </w:pPr>
      <w:r w:rsidRPr="008D7A81">
        <w:rPr>
          <w:b/>
        </w:rPr>
        <w:t>Članak 4.</w:t>
      </w:r>
      <w:r w:rsidRPr="008D7A81">
        <w:t xml:space="preserve"> </w:t>
      </w:r>
    </w:p>
    <w:p w:rsidR="008D7A81" w:rsidRPr="008D7A81" w:rsidRDefault="00295DC2" w:rsidP="008D7A81">
      <w:pPr>
        <w:tabs>
          <w:tab w:val="center" w:pos="852"/>
          <w:tab w:val="center" w:pos="4721"/>
        </w:tabs>
        <w:spacing w:line="276" w:lineRule="auto"/>
      </w:pPr>
      <w:r>
        <w:tab/>
      </w:r>
      <w:r w:rsidR="008D7A81" w:rsidRPr="008D7A81">
        <w:t xml:space="preserve">Površinama javne namjene u smislu ove Odluke smatraju se: </w:t>
      </w:r>
    </w:p>
    <w:p w:rsidR="008D7A81" w:rsidRPr="008D7A81" w:rsidRDefault="008D7A81" w:rsidP="008D7A81">
      <w:pPr>
        <w:numPr>
          <w:ilvl w:val="0"/>
          <w:numId w:val="2"/>
        </w:numPr>
        <w:spacing w:after="3" w:line="276" w:lineRule="auto"/>
        <w:ind w:hanging="360"/>
        <w:jc w:val="both"/>
      </w:pPr>
      <w:r w:rsidRPr="008D7A81">
        <w:t xml:space="preserve">javne prometne površine: ceste, ulice, </w:t>
      </w:r>
      <w:proofErr w:type="spellStart"/>
      <w:r w:rsidRPr="008D7A81">
        <w:t>putevi</w:t>
      </w:r>
      <w:proofErr w:type="spellEnd"/>
      <w:r w:rsidRPr="008D7A81">
        <w:t xml:space="preserve">, nogostupi, biciklističke staze, autobusna stajališta, pješačke zone, šetališta, prilazi, parkirališta, mostovi i slične površine, </w:t>
      </w:r>
    </w:p>
    <w:p w:rsidR="008D7A81" w:rsidRPr="008D7A81" w:rsidRDefault="008D7A81" w:rsidP="008D7A81">
      <w:pPr>
        <w:numPr>
          <w:ilvl w:val="0"/>
          <w:numId w:val="2"/>
        </w:numPr>
        <w:spacing w:after="3" w:line="276" w:lineRule="auto"/>
        <w:ind w:hanging="360"/>
        <w:jc w:val="both"/>
      </w:pPr>
      <w:r w:rsidRPr="008D7A81">
        <w:t xml:space="preserve">javne zelene površine: parkovi, drvoredi, živice, travnjaci, cvjetnjaci, zelene površine uz ceste u naselju i slične površine, </w:t>
      </w:r>
    </w:p>
    <w:p w:rsidR="008D7A81" w:rsidRPr="008D7A81" w:rsidRDefault="008D7A81" w:rsidP="008D7A81">
      <w:pPr>
        <w:numPr>
          <w:ilvl w:val="0"/>
          <w:numId w:val="2"/>
        </w:numPr>
        <w:spacing w:after="3" w:line="276" w:lineRule="auto"/>
        <w:ind w:hanging="360"/>
        <w:jc w:val="both"/>
      </w:pPr>
      <w:r w:rsidRPr="008D7A81">
        <w:t xml:space="preserve">ostale javne površine: otvoreni prostori između i oko zgrada, otvorene tržnice,  groblja, kanali površinske odvodnje, dječja i športska igrališta, rekreacijske površine i slični prostori. </w:t>
      </w:r>
    </w:p>
    <w:p w:rsidR="008D7A81" w:rsidRPr="008D7A81" w:rsidRDefault="008D7A81" w:rsidP="008D7A81">
      <w:pPr>
        <w:spacing w:line="276" w:lineRule="auto"/>
        <w:ind w:left="852"/>
      </w:pPr>
      <w:r w:rsidRPr="008D7A81">
        <w:t xml:space="preserve"> </w:t>
      </w:r>
    </w:p>
    <w:p w:rsidR="008D7A81" w:rsidRDefault="008D7A81" w:rsidP="008D7A81">
      <w:pPr>
        <w:spacing w:line="276" w:lineRule="auto"/>
        <w:ind w:left="860" w:right="10"/>
        <w:jc w:val="center"/>
      </w:pPr>
      <w:r w:rsidRPr="008D7A81">
        <w:rPr>
          <w:b/>
        </w:rPr>
        <w:t>Članak 5.</w:t>
      </w:r>
      <w:r w:rsidRPr="008D7A81">
        <w:t xml:space="preserve"> </w:t>
      </w:r>
    </w:p>
    <w:p w:rsidR="00063EF7" w:rsidRDefault="00063EF7" w:rsidP="00295DC2">
      <w:pPr>
        <w:ind w:firstLine="708"/>
        <w:jc w:val="both"/>
      </w:pPr>
      <w:r>
        <w:t>Korištenje javnih površina i uređaja javne namjene propisanih ovom Odlukom osigurava se na način koji omogućava kretanje osoba s posebnim potrebama.</w:t>
      </w:r>
    </w:p>
    <w:p w:rsidR="00295DC2" w:rsidRDefault="00063EF7" w:rsidP="00295DC2">
      <w:pPr>
        <w:ind w:firstLine="708"/>
        <w:jc w:val="both"/>
      </w:pPr>
      <w:r>
        <w:t>Komunikacija</w:t>
      </w:r>
      <w:r w:rsidR="000B4C75">
        <w:t xml:space="preserve"> </w:t>
      </w:r>
      <w:r>
        <w:t>na javnim površinama a naročito na javnoprometnim površinama mora biti izvedena na način da se omogući pristup osob</w:t>
      </w:r>
      <w:r w:rsidR="000B4C75">
        <w:t>ama s posebnim potrebama, odnos</w:t>
      </w:r>
      <w:r>
        <w:t>no na način da sukladno  pozitivnim propisima</w:t>
      </w:r>
      <w:r w:rsidR="00295DC2">
        <w:t xml:space="preserve"> budu uklonjene arhitektonske barijere.</w:t>
      </w:r>
    </w:p>
    <w:p w:rsidR="00295DC2" w:rsidRDefault="00295DC2" w:rsidP="00295DC2">
      <w:pPr>
        <w:ind w:firstLine="708"/>
        <w:jc w:val="both"/>
      </w:pPr>
      <w:r>
        <w:t>Na svim parkiralištima mora biti osiguran dovolj</w:t>
      </w:r>
      <w:r w:rsidR="00602029">
        <w:t>an</w:t>
      </w:r>
      <w:r>
        <w:t xml:space="preserve"> broj parkirnih mjesta za osobe s invaliditetom  sukladno</w:t>
      </w:r>
      <w:r w:rsidR="00063EF7">
        <w:t xml:space="preserve">  </w:t>
      </w:r>
      <w:r>
        <w:t>pozitivnim zakonskim propisima.</w:t>
      </w:r>
    </w:p>
    <w:p w:rsidR="00295DC2" w:rsidRDefault="00295DC2" w:rsidP="00295DC2">
      <w:pPr>
        <w:ind w:firstLine="708"/>
        <w:jc w:val="both"/>
      </w:pPr>
      <w:r>
        <w:t>Uređaji javne namjene moraju biti, ako je to moguće, postavljeni na način da ih mogu koristiti osobe s posebnim potrebama.</w:t>
      </w:r>
    </w:p>
    <w:p w:rsidR="008D7A81" w:rsidRPr="008D7A81" w:rsidRDefault="008D7A81" w:rsidP="00295DC2">
      <w:pPr>
        <w:spacing w:line="276" w:lineRule="auto"/>
        <w:ind w:firstLine="708"/>
        <w:jc w:val="both"/>
      </w:pPr>
      <w:r w:rsidRPr="008D7A81">
        <w:t xml:space="preserve">Korištenje javne površine na način koji nije u skladu s njenom namjenom (izvođenje građevinskih i drugih radova, odlaganje ogrijeva, organizacija javnih priredbi, postavljanje zabavnih parkova i slično) dopušta se prema odobrenju i uvjetima utvrđenim od strane Jedinstvenog upravnog odjela Općine </w:t>
      </w:r>
      <w:proofErr w:type="spellStart"/>
      <w:r>
        <w:t>Jarmina</w:t>
      </w:r>
      <w:proofErr w:type="spellEnd"/>
      <w:r w:rsidRPr="008D7A81">
        <w:t xml:space="preserve">. </w:t>
      </w:r>
    </w:p>
    <w:p w:rsidR="008D7A81" w:rsidRPr="008D7A81" w:rsidRDefault="008D7A81" w:rsidP="008D7A81">
      <w:pPr>
        <w:spacing w:after="8" w:line="276" w:lineRule="auto"/>
        <w:ind w:left="910"/>
        <w:jc w:val="center"/>
      </w:pPr>
      <w:r w:rsidRPr="008D7A81">
        <w:t xml:space="preserve"> </w:t>
      </w:r>
    </w:p>
    <w:p w:rsidR="008D7A81" w:rsidRPr="008D7A81" w:rsidRDefault="008D7A81" w:rsidP="008D7A81">
      <w:pPr>
        <w:spacing w:line="276" w:lineRule="auto"/>
        <w:ind w:left="860" w:right="10"/>
        <w:jc w:val="center"/>
      </w:pPr>
      <w:r w:rsidRPr="008D7A81">
        <w:rPr>
          <w:b/>
        </w:rPr>
        <w:t>Članak 6.</w:t>
      </w:r>
      <w:r w:rsidRPr="008D7A81">
        <w:t xml:space="preserve"> </w:t>
      </w:r>
    </w:p>
    <w:p w:rsidR="008D7A81" w:rsidRPr="008D7A81" w:rsidRDefault="008D7A81" w:rsidP="00295DC2">
      <w:pPr>
        <w:jc w:val="both"/>
      </w:pPr>
      <w:r w:rsidRPr="008D7A81">
        <w:t xml:space="preserve"> </w:t>
      </w:r>
      <w:r w:rsidR="00295DC2">
        <w:tab/>
      </w:r>
      <w:r w:rsidRPr="008D7A81">
        <w:t xml:space="preserve">Nakon prestanka korištenja javne površine na način koji nije u skladu s njezinom namjenom, korisnik je dužan javnu površinu dovesti u prvotno stanje u roku utvrđenom od strane nadležnog tijela. </w:t>
      </w:r>
    </w:p>
    <w:p w:rsidR="008D7A81" w:rsidRPr="008D7A81" w:rsidRDefault="008D7A81" w:rsidP="00295DC2">
      <w:pPr>
        <w:ind w:firstLine="708"/>
        <w:jc w:val="both"/>
      </w:pPr>
      <w:r w:rsidRPr="008D7A81">
        <w:t xml:space="preserve"> Ako se javna površina u određenom roku ne dovede u prvotno stanje, gospodarski subjekt kojem je povjereno održavanje predmetne javne površine, izvršiti će odgovarajuće radove na teret korisnika javne površine. </w:t>
      </w:r>
    </w:p>
    <w:p w:rsidR="008D7A81" w:rsidRPr="008D7A81" w:rsidRDefault="008D7A81" w:rsidP="008D7A81">
      <w:pPr>
        <w:spacing w:line="276" w:lineRule="auto"/>
        <w:ind w:left="852"/>
      </w:pPr>
      <w:r w:rsidRPr="008D7A81">
        <w:t xml:space="preserve"> </w:t>
      </w:r>
    </w:p>
    <w:p w:rsidR="008D7A81" w:rsidRPr="008D7A81" w:rsidRDefault="008D7A81" w:rsidP="00580810">
      <w:pPr>
        <w:pStyle w:val="Naslov1"/>
        <w:numPr>
          <w:ilvl w:val="0"/>
          <w:numId w:val="21"/>
        </w:numPr>
        <w:spacing w:line="276" w:lineRule="auto"/>
        <w:rPr>
          <w:color w:val="auto"/>
          <w:sz w:val="24"/>
          <w:szCs w:val="24"/>
        </w:rPr>
      </w:pPr>
      <w:r w:rsidRPr="008D7A81">
        <w:rPr>
          <w:color w:val="auto"/>
          <w:sz w:val="24"/>
          <w:szCs w:val="24"/>
        </w:rPr>
        <w:t>ODRŽAVANJE ČISTOĆE I ZAŠTITA JAVNIH POVRŠINA</w:t>
      </w:r>
      <w:r w:rsidRPr="008D7A81">
        <w:rPr>
          <w:b w:val="0"/>
          <w:color w:val="auto"/>
          <w:sz w:val="24"/>
          <w:szCs w:val="24"/>
        </w:rPr>
        <w:t xml:space="preserve"> </w:t>
      </w:r>
    </w:p>
    <w:p w:rsidR="008D7A81" w:rsidRPr="008D7A81" w:rsidRDefault="008D7A81" w:rsidP="008D7A81">
      <w:pPr>
        <w:spacing w:line="276" w:lineRule="auto"/>
        <w:ind w:left="852"/>
      </w:pPr>
      <w:r w:rsidRPr="008D7A81">
        <w:t xml:space="preserve"> </w:t>
      </w:r>
    </w:p>
    <w:p w:rsidR="008D7A81" w:rsidRPr="008D7A81" w:rsidRDefault="00D953CC" w:rsidP="00D953CC">
      <w:pPr>
        <w:spacing w:line="276" w:lineRule="auto"/>
      </w:pPr>
      <w:r>
        <w:t xml:space="preserve">        </w:t>
      </w:r>
      <w:r w:rsidR="008D7A81" w:rsidRPr="008D7A81">
        <w:t xml:space="preserve">    ČIŠĆENJE JAVNIH POVRŠINA </w:t>
      </w:r>
    </w:p>
    <w:p w:rsidR="008D7A81" w:rsidRPr="008D7A81" w:rsidRDefault="008D7A81" w:rsidP="008D7A81">
      <w:pPr>
        <w:spacing w:after="8" w:line="276" w:lineRule="auto"/>
        <w:ind w:left="910"/>
        <w:jc w:val="center"/>
      </w:pPr>
      <w:r w:rsidRPr="008D7A81">
        <w:t xml:space="preserve"> </w:t>
      </w:r>
    </w:p>
    <w:p w:rsidR="008D7A81" w:rsidRPr="008D7A81" w:rsidRDefault="008D7A81" w:rsidP="008D7A81">
      <w:pPr>
        <w:spacing w:line="276" w:lineRule="auto"/>
        <w:ind w:left="860" w:right="10"/>
        <w:jc w:val="center"/>
      </w:pPr>
      <w:r w:rsidRPr="008D7A81">
        <w:rPr>
          <w:b/>
        </w:rPr>
        <w:t>Članak 7.</w:t>
      </w:r>
      <w:r w:rsidRPr="008D7A81">
        <w:t xml:space="preserve"> </w:t>
      </w:r>
    </w:p>
    <w:p w:rsidR="008D7A81" w:rsidRPr="008D7A81" w:rsidRDefault="008D7A81" w:rsidP="00580810">
      <w:pPr>
        <w:ind w:firstLine="708"/>
        <w:jc w:val="both"/>
      </w:pPr>
      <w:r w:rsidRPr="008D7A81">
        <w:t xml:space="preserve"> Čišćenje javnih površina obuhvaća naročito: uklanjanje prašine i blata, sakupljanje i uklanjanje otpada i svake druge nečistoće, pranje javnih površina, pražnjenje i održavanje posuda za otpatke, odvo</w:t>
      </w:r>
      <w:r>
        <w:t>z</w:t>
      </w:r>
      <w:r w:rsidRPr="008D7A81">
        <w:t xml:space="preserve"> i deponiranje otpada.</w:t>
      </w:r>
    </w:p>
    <w:p w:rsidR="00295DC2" w:rsidRDefault="00295DC2" w:rsidP="008D7A81">
      <w:pPr>
        <w:spacing w:line="276" w:lineRule="auto"/>
        <w:ind w:left="860"/>
        <w:jc w:val="center"/>
        <w:rPr>
          <w:b/>
        </w:rPr>
      </w:pPr>
    </w:p>
    <w:p w:rsidR="008D7A81" w:rsidRPr="008D7A81" w:rsidRDefault="0058153A" w:rsidP="0058153A">
      <w:pPr>
        <w:spacing w:line="276" w:lineRule="auto"/>
        <w:ind w:left="860"/>
      </w:pPr>
      <w:r>
        <w:rPr>
          <w:b/>
        </w:rPr>
        <w:t xml:space="preserve">                                                      </w:t>
      </w:r>
      <w:r w:rsidR="008D7A81" w:rsidRPr="008D7A81">
        <w:rPr>
          <w:b/>
        </w:rPr>
        <w:t>Članak 8.</w:t>
      </w:r>
      <w:r w:rsidR="008D7A81" w:rsidRPr="008D7A81">
        <w:t xml:space="preserve"> </w:t>
      </w:r>
    </w:p>
    <w:p w:rsidR="008D7A81" w:rsidRPr="008D7A81" w:rsidRDefault="008D7A81" w:rsidP="00295DC2">
      <w:pPr>
        <w:ind w:firstLine="708"/>
        <w:jc w:val="both"/>
      </w:pPr>
      <w:r w:rsidRPr="008D7A81">
        <w:t xml:space="preserve"> Održavanje čistoće javnih površina vrši fizička ili pravna koja je vlasnik ili korisnik objekta i zemljišta i to u dužini objekta ili zemljišta koje koristi.</w:t>
      </w:r>
    </w:p>
    <w:p w:rsidR="008D7A81" w:rsidRPr="008D7A81" w:rsidRDefault="008D7A81" w:rsidP="00295DC2">
      <w:pPr>
        <w:jc w:val="both"/>
      </w:pPr>
      <w:r w:rsidRPr="008D7A81">
        <w:t xml:space="preserve"> </w:t>
      </w:r>
    </w:p>
    <w:p w:rsidR="008D7A81" w:rsidRPr="008D7A81" w:rsidRDefault="008D7A81" w:rsidP="00295DC2">
      <w:pPr>
        <w:jc w:val="center"/>
      </w:pPr>
      <w:r w:rsidRPr="008D7A81">
        <w:rPr>
          <w:b/>
        </w:rPr>
        <w:t>Članak 9.</w:t>
      </w:r>
    </w:p>
    <w:p w:rsidR="008D7A81" w:rsidRPr="008D7A81" w:rsidRDefault="008D7A81" w:rsidP="00295DC2">
      <w:pPr>
        <w:ind w:firstLine="708"/>
        <w:jc w:val="both"/>
      </w:pPr>
      <w:r w:rsidRPr="008D7A81">
        <w:t xml:space="preserve"> O </w:t>
      </w:r>
      <w:r w:rsidR="00295DC2">
        <w:t>čišćenju, tržnica, parkirališta</w:t>
      </w:r>
      <w:r w:rsidRPr="008D7A81">
        <w:t xml:space="preserve"> i slično brinu se pravne ili fizičke osobe koje gospodare ovim objektima. </w:t>
      </w:r>
    </w:p>
    <w:p w:rsidR="008D7A81" w:rsidRPr="008D7A81" w:rsidRDefault="008D7A81" w:rsidP="00295DC2">
      <w:r w:rsidRPr="008D7A81">
        <w:t xml:space="preserve"> </w:t>
      </w:r>
    </w:p>
    <w:p w:rsidR="008D7A81" w:rsidRPr="008D7A81" w:rsidRDefault="008D7A81" w:rsidP="00295DC2">
      <w:pPr>
        <w:jc w:val="center"/>
      </w:pPr>
      <w:r w:rsidRPr="008D7A81">
        <w:rPr>
          <w:b/>
        </w:rPr>
        <w:t>Članak 10.</w:t>
      </w:r>
    </w:p>
    <w:p w:rsidR="008D7A81" w:rsidRPr="008D7A81" w:rsidRDefault="008D7A81" w:rsidP="00295DC2">
      <w:pPr>
        <w:jc w:val="both"/>
      </w:pPr>
      <w:r w:rsidRPr="008D7A81">
        <w:t xml:space="preserve"> </w:t>
      </w:r>
      <w:r w:rsidR="00295DC2">
        <w:tab/>
      </w:r>
      <w:r w:rsidRPr="008D7A81">
        <w:t xml:space="preserve">Nečistoće na javnim površinama ispred poslovnih prostorija nastale uslijed njihove djelatnosti dužni su o svom trošku otkloniti vlasnici odnosno korisnici istih. </w:t>
      </w:r>
    </w:p>
    <w:p w:rsidR="008D7A81" w:rsidRPr="008D7A81" w:rsidRDefault="008D7A81" w:rsidP="00295DC2">
      <w:pPr>
        <w:jc w:val="both"/>
      </w:pPr>
      <w:r w:rsidRPr="008D7A81">
        <w:t xml:space="preserve"> </w:t>
      </w:r>
      <w:r w:rsidR="00295DC2">
        <w:tab/>
      </w:r>
      <w:r w:rsidRPr="008D7A81">
        <w:t xml:space="preserve">Vlasnici odnosno korisnici zgrada i zemljišta uz javne površine dužni su o svom trošku svakodnevno čistiti nogostupe i druge pješačke prolaze i to u dužini zgrade ili zemljišta koje koriste. </w:t>
      </w:r>
    </w:p>
    <w:p w:rsidR="008D7A81" w:rsidRPr="008D7A81" w:rsidRDefault="008D7A81" w:rsidP="008D7A81">
      <w:pPr>
        <w:tabs>
          <w:tab w:val="center" w:pos="852"/>
          <w:tab w:val="right" w:pos="11002"/>
        </w:tabs>
        <w:spacing w:line="276" w:lineRule="auto"/>
      </w:pPr>
      <w:r w:rsidRPr="008D7A81">
        <w:rPr>
          <w:rFonts w:eastAsia="Calibri"/>
        </w:rPr>
        <w:tab/>
      </w:r>
      <w:r w:rsidRPr="008D7A81">
        <w:rPr>
          <w:b/>
        </w:rPr>
        <w:t xml:space="preserve"> </w:t>
      </w:r>
    </w:p>
    <w:p w:rsidR="008D7A81" w:rsidRPr="008D7A81" w:rsidRDefault="008D7A81" w:rsidP="008D7A81">
      <w:pPr>
        <w:spacing w:line="276" w:lineRule="auto"/>
        <w:ind w:left="860"/>
        <w:jc w:val="center"/>
      </w:pPr>
      <w:r w:rsidRPr="008D7A81">
        <w:rPr>
          <w:b/>
        </w:rPr>
        <w:t>Članak 11.</w:t>
      </w:r>
      <w:r w:rsidRPr="008D7A81">
        <w:t xml:space="preserve"> </w:t>
      </w:r>
    </w:p>
    <w:p w:rsidR="008D7A81" w:rsidRPr="008D7A81" w:rsidRDefault="008D7A81" w:rsidP="00295DC2">
      <w:pPr>
        <w:tabs>
          <w:tab w:val="center" w:pos="852"/>
          <w:tab w:val="center" w:pos="3810"/>
        </w:tabs>
        <w:spacing w:line="276" w:lineRule="auto"/>
        <w:jc w:val="both"/>
      </w:pPr>
      <w:r w:rsidRPr="008D7A81">
        <w:rPr>
          <w:rFonts w:eastAsia="Calibri"/>
        </w:rPr>
        <w:tab/>
      </w:r>
      <w:r w:rsidR="00295DC2">
        <w:t xml:space="preserve"> </w:t>
      </w:r>
      <w:r w:rsidRPr="008D7A81">
        <w:t xml:space="preserve">Korisnicima javnih površina zabranjeno je:  </w:t>
      </w:r>
    </w:p>
    <w:p w:rsidR="008D7A81" w:rsidRPr="008D7A81" w:rsidRDefault="008D7A81" w:rsidP="008D7A81">
      <w:pPr>
        <w:numPr>
          <w:ilvl w:val="0"/>
          <w:numId w:val="3"/>
        </w:numPr>
        <w:spacing w:after="3" w:line="276" w:lineRule="auto"/>
        <w:ind w:hanging="583"/>
        <w:jc w:val="both"/>
      </w:pPr>
      <w:r w:rsidRPr="008D7A81">
        <w:t xml:space="preserve">odlagati otpad ili na bilo koji drugi način stvarati nečistoću na javnim površinama, </w:t>
      </w:r>
    </w:p>
    <w:p w:rsidR="008D7A81" w:rsidRPr="008D7A81" w:rsidRDefault="008D7A81" w:rsidP="008D7A81">
      <w:pPr>
        <w:numPr>
          <w:ilvl w:val="0"/>
          <w:numId w:val="3"/>
        </w:numPr>
        <w:spacing w:after="3" w:line="276" w:lineRule="auto"/>
        <w:ind w:hanging="583"/>
        <w:jc w:val="both"/>
      </w:pPr>
      <w:r w:rsidRPr="008D7A81">
        <w:t>iznošenje blata i ostalih nečistoća na javne prometne površine</w:t>
      </w:r>
    </w:p>
    <w:p w:rsidR="008D7A81" w:rsidRPr="008D7A81" w:rsidRDefault="008D7A81" w:rsidP="008D7A81">
      <w:pPr>
        <w:numPr>
          <w:ilvl w:val="0"/>
          <w:numId w:val="3"/>
        </w:numPr>
        <w:spacing w:after="3" w:line="276" w:lineRule="auto"/>
        <w:ind w:hanging="583"/>
        <w:jc w:val="both"/>
      </w:pPr>
      <w:r w:rsidRPr="008D7A81">
        <w:t xml:space="preserve">puštati stoku na ispašu na javnim zelenim površinama,  </w:t>
      </w:r>
    </w:p>
    <w:p w:rsidR="008D7A81" w:rsidRPr="008D7A81" w:rsidRDefault="008D7A81" w:rsidP="008D7A81">
      <w:pPr>
        <w:numPr>
          <w:ilvl w:val="0"/>
          <w:numId w:val="3"/>
        </w:numPr>
        <w:spacing w:after="3" w:line="276" w:lineRule="auto"/>
        <w:ind w:hanging="583"/>
        <w:jc w:val="both"/>
      </w:pPr>
      <w:r w:rsidRPr="008D7A81">
        <w:t xml:space="preserve">ispuštati zagađenu vodu u prirodne vodotoke, kanale </w:t>
      </w:r>
      <w:proofErr w:type="spellStart"/>
      <w:r w:rsidRPr="008D7A81">
        <w:t>oborinske</w:t>
      </w:r>
      <w:proofErr w:type="spellEnd"/>
      <w:r w:rsidRPr="008D7A81">
        <w:t xml:space="preserve"> vode i javne  površine,  </w:t>
      </w:r>
    </w:p>
    <w:p w:rsidR="008D7A81" w:rsidRPr="008D7A81" w:rsidRDefault="008D7A81" w:rsidP="008D7A81">
      <w:pPr>
        <w:numPr>
          <w:ilvl w:val="0"/>
          <w:numId w:val="3"/>
        </w:numPr>
        <w:spacing w:after="3" w:line="276" w:lineRule="auto"/>
        <w:ind w:hanging="583"/>
        <w:jc w:val="both"/>
      </w:pPr>
      <w:r w:rsidRPr="008D7A81">
        <w:t xml:space="preserve">oštećivati nasade na javnim površinama, </w:t>
      </w:r>
    </w:p>
    <w:p w:rsidR="008D7A81" w:rsidRPr="008D7A81" w:rsidRDefault="008D7A81" w:rsidP="008D7A81">
      <w:pPr>
        <w:numPr>
          <w:ilvl w:val="0"/>
          <w:numId w:val="3"/>
        </w:numPr>
        <w:spacing w:after="3" w:line="276" w:lineRule="auto"/>
        <w:ind w:hanging="583"/>
        <w:jc w:val="both"/>
      </w:pPr>
      <w:r w:rsidRPr="008D7A81">
        <w:t xml:space="preserve">parkirati vozila na javnim zelenim površinama te nogostupima te vožnja po istim,  </w:t>
      </w:r>
    </w:p>
    <w:p w:rsidR="008D7A81" w:rsidRPr="008D7A81" w:rsidRDefault="00295DC2" w:rsidP="008D7A81">
      <w:pPr>
        <w:spacing w:line="276" w:lineRule="auto"/>
      </w:pPr>
      <w:r>
        <w:t xml:space="preserve">              </w:t>
      </w:r>
      <w:r w:rsidR="008D7A81" w:rsidRPr="008D7A81">
        <w:t xml:space="preserve">7.       zapustiti javnu površinu na način da na njoj izrasta trava ,korov i ambrozija  </w:t>
      </w:r>
    </w:p>
    <w:p w:rsidR="00D953CC" w:rsidRDefault="00295DC2" w:rsidP="008D7A81">
      <w:pPr>
        <w:spacing w:line="276" w:lineRule="auto"/>
      </w:pPr>
      <w:r>
        <w:t xml:space="preserve">              8.       </w:t>
      </w:r>
      <w:r w:rsidR="008D7A81" w:rsidRPr="008D7A81">
        <w:t>zadržavanje ogrijeva i  građevinskog materijala duže od petnaest dana na</w:t>
      </w:r>
    </w:p>
    <w:p w:rsidR="008D7A81" w:rsidRDefault="00D953CC" w:rsidP="008D7A81">
      <w:pPr>
        <w:spacing w:line="276" w:lineRule="auto"/>
      </w:pPr>
      <w:r>
        <w:t xml:space="preserve">                        </w:t>
      </w:r>
      <w:r w:rsidRPr="008D7A81">
        <w:t>javnoj površini osim ako</w:t>
      </w:r>
      <w:r w:rsidR="008D7A81" w:rsidRPr="008D7A81">
        <w:t xml:space="preserve"> komunalni   redar odobri držanje istih ako postoje </w:t>
      </w:r>
    </w:p>
    <w:p w:rsidR="00D953CC" w:rsidRPr="008D7A81" w:rsidRDefault="00D953CC" w:rsidP="008D7A81">
      <w:pPr>
        <w:spacing w:line="276" w:lineRule="auto"/>
      </w:pPr>
      <w:r>
        <w:t xml:space="preserve">                        </w:t>
      </w:r>
      <w:r w:rsidRPr="008D7A81">
        <w:t>razlozi (mala parcela i slično),</w:t>
      </w:r>
    </w:p>
    <w:p w:rsidR="008D7A81" w:rsidRPr="008D7A81" w:rsidRDefault="00D953CC" w:rsidP="008D7A81">
      <w:pPr>
        <w:spacing w:line="276" w:lineRule="auto"/>
      </w:pPr>
      <w:r>
        <w:t xml:space="preserve">             9.        </w:t>
      </w:r>
      <w:r w:rsidR="008D7A81" w:rsidRPr="008D7A81">
        <w:t xml:space="preserve">zatrpavanje odvodnih jaraka i otvora propusta, </w:t>
      </w:r>
    </w:p>
    <w:p w:rsidR="008D7A81" w:rsidRPr="008D7A81" w:rsidRDefault="00D953CC" w:rsidP="008D7A81">
      <w:pPr>
        <w:spacing w:line="276" w:lineRule="auto"/>
      </w:pPr>
      <w:r>
        <w:t xml:space="preserve">            </w:t>
      </w:r>
      <w:r w:rsidR="008D7A81" w:rsidRPr="008D7A81">
        <w:t xml:space="preserve">10.      parkiranje devastiranih vozila, poljoprivrednih strojeva i slično, </w:t>
      </w:r>
    </w:p>
    <w:p w:rsidR="008D7A81" w:rsidRDefault="00D953CC" w:rsidP="008D7A81">
      <w:pPr>
        <w:spacing w:line="276" w:lineRule="auto"/>
      </w:pPr>
      <w:r>
        <w:t xml:space="preserve">            </w:t>
      </w:r>
      <w:r w:rsidR="008D7A81" w:rsidRPr="008D7A81">
        <w:t xml:space="preserve">11.    </w:t>
      </w:r>
      <w:r>
        <w:t xml:space="preserve"> </w:t>
      </w:r>
      <w:r w:rsidR="008D7A81" w:rsidRPr="008D7A81">
        <w:t xml:space="preserve"> uništavati komunalnu opremu (klupe, koševe, prometne znakove, autobusna </w:t>
      </w:r>
    </w:p>
    <w:p w:rsidR="00D953CC" w:rsidRDefault="00D953CC" w:rsidP="008D7A81">
      <w:pPr>
        <w:spacing w:line="276" w:lineRule="auto"/>
      </w:pPr>
      <w:r>
        <w:t xml:space="preserve">                       </w:t>
      </w:r>
      <w:r w:rsidRPr="008D7A81">
        <w:t>stajališta i slično)</w:t>
      </w:r>
    </w:p>
    <w:p w:rsidR="00D953CC" w:rsidRPr="008D7A81" w:rsidRDefault="00D953CC" w:rsidP="008D7A81">
      <w:pPr>
        <w:spacing w:line="276" w:lineRule="auto"/>
      </w:pPr>
    </w:p>
    <w:p w:rsidR="008D7A81" w:rsidRPr="008D7A81" w:rsidRDefault="008D7A81" w:rsidP="0058153A">
      <w:pPr>
        <w:ind w:firstLine="708"/>
        <w:jc w:val="both"/>
      </w:pPr>
      <w:r w:rsidRPr="008D7A81">
        <w:t>Komunalni redar naložit će uklanjanje i premještanje vozila parkiranih na javnim zelenim površ</w:t>
      </w:r>
      <w:r w:rsidR="0058153A">
        <w:t>i</w:t>
      </w:r>
      <w:r w:rsidRPr="008D7A81">
        <w:t>nama</w:t>
      </w:r>
      <w:r w:rsidR="0058153A">
        <w:t xml:space="preserve"> i </w:t>
      </w:r>
      <w:r w:rsidRPr="008D7A81">
        <w:t xml:space="preserve">nogostupima  (st. 1. </w:t>
      </w:r>
      <w:proofErr w:type="spellStart"/>
      <w:r w:rsidRPr="008D7A81">
        <w:t>toč</w:t>
      </w:r>
      <w:proofErr w:type="spellEnd"/>
      <w:r w:rsidRPr="008D7A81">
        <w:t xml:space="preserve">. 6. ovog članka) i parkiranih devastiranih vozila, poljoprivrednih strojeva i slično (st. 1. </w:t>
      </w:r>
      <w:proofErr w:type="spellStart"/>
      <w:r w:rsidRPr="008D7A81">
        <w:t>toč</w:t>
      </w:r>
      <w:proofErr w:type="spellEnd"/>
      <w:r w:rsidRPr="008D7A81">
        <w:t xml:space="preserve">. 10. ovog članka) preko fizičke ili pravne osobe ovlaštene za tu djelatnost, a na trošak vlasnika, odnosno korisnika vozila. </w:t>
      </w:r>
    </w:p>
    <w:p w:rsidR="008D7A81" w:rsidRPr="008D7A81" w:rsidRDefault="008D7A81" w:rsidP="0058153A">
      <w:pPr>
        <w:ind w:firstLine="708"/>
        <w:jc w:val="both"/>
      </w:pPr>
      <w:r w:rsidRPr="008D7A81">
        <w:t xml:space="preserve">Prije izdavanja naloga za premještanje položaja  nepropisno parkiranog vozila, odnosno devastiranog vozila, poljoprivrednog stroja i slično utvrđuje se fotografijom ili skicom. </w:t>
      </w:r>
    </w:p>
    <w:p w:rsidR="008D7A81" w:rsidRDefault="008D7A81" w:rsidP="008D7A81">
      <w:pPr>
        <w:spacing w:after="2" w:line="276" w:lineRule="auto"/>
        <w:ind w:left="852"/>
      </w:pPr>
      <w:r w:rsidRPr="008D7A81">
        <w:t xml:space="preserve"> </w:t>
      </w:r>
    </w:p>
    <w:p w:rsidR="00D953CC" w:rsidRDefault="00D953CC" w:rsidP="008D7A81">
      <w:pPr>
        <w:spacing w:after="2" w:line="276" w:lineRule="auto"/>
        <w:ind w:left="852"/>
      </w:pPr>
    </w:p>
    <w:p w:rsidR="00D953CC" w:rsidRPr="008D7A81" w:rsidRDefault="00D953CC" w:rsidP="00580810">
      <w:pPr>
        <w:spacing w:after="2" w:line="276" w:lineRule="auto"/>
      </w:pPr>
    </w:p>
    <w:p w:rsidR="008D7A81" w:rsidRPr="008D7A81" w:rsidRDefault="0058153A" w:rsidP="0058153A">
      <w:pPr>
        <w:spacing w:after="3" w:line="276" w:lineRule="auto"/>
        <w:jc w:val="both"/>
      </w:pPr>
      <w:r>
        <w:lastRenderedPageBreak/>
        <w:t xml:space="preserve">           </w:t>
      </w:r>
      <w:r w:rsidR="008D7A81" w:rsidRPr="008D7A81">
        <w:t xml:space="preserve">UKLANJANJE SNIJEGA I LEDA </w:t>
      </w:r>
    </w:p>
    <w:p w:rsidR="008D7A81" w:rsidRPr="008D7A81" w:rsidRDefault="008D7A81" w:rsidP="008D7A81">
      <w:pPr>
        <w:spacing w:after="8" w:line="276" w:lineRule="auto"/>
        <w:ind w:left="910"/>
        <w:jc w:val="center"/>
      </w:pPr>
      <w:r w:rsidRPr="008D7A81">
        <w:t xml:space="preserve"> </w:t>
      </w:r>
    </w:p>
    <w:p w:rsidR="008D7A81" w:rsidRPr="008D7A81" w:rsidRDefault="00580810" w:rsidP="00580810">
      <w:pPr>
        <w:spacing w:line="276" w:lineRule="auto"/>
        <w:ind w:left="860"/>
      </w:pPr>
      <w:r>
        <w:rPr>
          <w:b/>
        </w:rPr>
        <w:t xml:space="preserve">                                                  </w:t>
      </w:r>
      <w:r w:rsidR="008D7A81" w:rsidRPr="008D7A81">
        <w:rPr>
          <w:b/>
        </w:rPr>
        <w:t>Članak 12.</w:t>
      </w:r>
    </w:p>
    <w:p w:rsidR="008D7A81" w:rsidRPr="008D7A81" w:rsidRDefault="008D7A81" w:rsidP="00D953CC">
      <w:pPr>
        <w:ind w:firstLine="708"/>
        <w:jc w:val="both"/>
      </w:pPr>
      <w:r w:rsidRPr="008D7A81">
        <w:t xml:space="preserve"> Vlasnici, odnosno korisnici obiteljskih kuća, zemljišta i zgrada uz nogostupe ili druge javne površine kojima se služe pješaci dužni su redovito čistiti snijeg i led s tih površina, na način koji omogućuje sigurno kretanje pješaka. </w:t>
      </w:r>
    </w:p>
    <w:p w:rsidR="008D7A81" w:rsidRPr="008D7A81" w:rsidRDefault="008D7A81" w:rsidP="00D953CC">
      <w:pPr>
        <w:ind w:firstLine="708"/>
        <w:jc w:val="both"/>
      </w:pPr>
      <w:r w:rsidRPr="008D7A81">
        <w:t xml:space="preserve">Uklanjanje snijega i leda s nogostupa ispred poslovnih prostora obveza je vlasnika ili korisnika tih poslovnih prostora. </w:t>
      </w:r>
    </w:p>
    <w:p w:rsidR="008D7A81" w:rsidRPr="008D7A81" w:rsidRDefault="008D7A81" w:rsidP="00D953CC">
      <w:pPr>
        <w:jc w:val="both"/>
      </w:pPr>
      <w:r w:rsidRPr="008D7A81">
        <w:t xml:space="preserve">Čišćenje snijega treba vršiti svakog dana najkasnije do 8:00 sati, a u slučaju potrebe i više puta na dan. </w:t>
      </w:r>
    </w:p>
    <w:p w:rsidR="008D7A81" w:rsidRPr="008D7A81" w:rsidRDefault="008D7A81" w:rsidP="00D953CC">
      <w:pPr>
        <w:jc w:val="both"/>
      </w:pPr>
      <w:r w:rsidRPr="008D7A81">
        <w:t xml:space="preserve"> </w:t>
      </w:r>
      <w:r w:rsidR="00D953CC">
        <w:tab/>
      </w:r>
      <w:r w:rsidRPr="008D7A81">
        <w:t xml:space="preserve">U slučaju poledice, pješačke prijelaze i nogostupe treba posipati solju, pijeskom, pepelom ili sličnim materijalom najkasnije do 8:00 sati, a u slučaju potrebe i više puta na dan.  Snijeg i led se čiste na način i sredstvima koja ne oštećuju nogostup, odnosno kolnik. </w:t>
      </w:r>
    </w:p>
    <w:p w:rsidR="008D7A81" w:rsidRPr="008D7A81" w:rsidRDefault="008D7A81" w:rsidP="00D953CC">
      <w:r w:rsidRPr="008D7A81">
        <w:t xml:space="preserve"> </w:t>
      </w:r>
    </w:p>
    <w:p w:rsidR="008D7A81" w:rsidRPr="008D7A81" w:rsidRDefault="00580810" w:rsidP="00580810">
      <w:pPr>
        <w:spacing w:line="276" w:lineRule="auto"/>
        <w:ind w:left="860"/>
      </w:pPr>
      <w:r>
        <w:rPr>
          <w:b/>
        </w:rPr>
        <w:t xml:space="preserve">                                                    </w:t>
      </w:r>
      <w:r w:rsidR="008D7A81" w:rsidRPr="008D7A81">
        <w:rPr>
          <w:b/>
        </w:rPr>
        <w:t>Članak 13.</w:t>
      </w:r>
      <w:r w:rsidR="008D7A81" w:rsidRPr="008D7A81">
        <w:t xml:space="preserve"> </w:t>
      </w:r>
    </w:p>
    <w:p w:rsidR="008D7A81" w:rsidRPr="008D7A81" w:rsidRDefault="008D7A81" w:rsidP="0058153A">
      <w:pPr>
        <w:ind w:firstLine="708"/>
        <w:jc w:val="both"/>
      </w:pPr>
      <w:r w:rsidRPr="008D7A81">
        <w:t xml:space="preserve"> Ukoliko prijeti opasnost da se nagomilani snijeg na krovovima odroni i tako ugrozi sigurnost prolaznika mora se propisno označiti opasnost od snijega od strane vlasnika odnosno korisnika obiteljske kuće odnosno zgrade. Snijeg se može odlagati na javnu površinu ako nema mjesta u dvorištu zgrade. </w:t>
      </w:r>
    </w:p>
    <w:p w:rsidR="008D7A81" w:rsidRPr="008D7A81" w:rsidRDefault="008D7A81" w:rsidP="0058153A">
      <w:pPr>
        <w:jc w:val="both"/>
      </w:pPr>
      <w:r w:rsidRPr="008D7A81">
        <w:t xml:space="preserve"> </w:t>
      </w:r>
      <w:r w:rsidR="0058153A">
        <w:tab/>
      </w:r>
      <w:r w:rsidRPr="008D7A81">
        <w:t xml:space="preserve">Snijeg se odlaže na javnu površinu na način da ne ugrožava javni promet, a ulični jarak i slivnik moraju biti slobodni. </w:t>
      </w:r>
    </w:p>
    <w:p w:rsidR="008D7A81" w:rsidRPr="008D7A81" w:rsidRDefault="008D7A81" w:rsidP="00D953CC">
      <w:r w:rsidRPr="008D7A81">
        <w:t xml:space="preserve"> </w:t>
      </w:r>
    </w:p>
    <w:p w:rsidR="008D7A81" w:rsidRPr="008D7A81" w:rsidRDefault="008D7A81" w:rsidP="0058153A">
      <w:pPr>
        <w:ind w:firstLine="708"/>
      </w:pPr>
      <w:r w:rsidRPr="008D7A81">
        <w:t xml:space="preserve">ODVODNJA OTPADNIH VODA </w:t>
      </w:r>
    </w:p>
    <w:p w:rsidR="008D7A81" w:rsidRPr="008D7A81" w:rsidRDefault="008D7A81" w:rsidP="00D953CC">
      <w:r w:rsidRPr="008D7A81">
        <w:t xml:space="preserve"> </w:t>
      </w:r>
    </w:p>
    <w:p w:rsidR="008D7A81" w:rsidRPr="008D7A81" w:rsidRDefault="008D7A81" w:rsidP="0058153A">
      <w:pPr>
        <w:jc w:val="center"/>
      </w:pPr>
      <w:r w:rsidRPr="008D7A81">
        <w:rPr>
          <w:b/>
        </w:rPr>
        <w:t>Članak 14.</w:t>
      </w:r>
    </w:p>
    <w:p w:rsidR="008D7A81" w:rsidRPr="008D7A81" w:rsidRDefault="008D7A81" w:rsidP="0058153A">
      <w:pPr>
        <w:jc w:val="both"/>
      </w:pPr>
      <w:r w:rsidRPr="008D7A81">
        <w:t xml:space="preserve"> </w:t>
      </w:r>
      <w:r w:rsidR="0058153A">
        <w:tab/>
      </w:r>
      <w:r w:rsidRPr="008D7A81">
        <w:t xml:space="preserve">Na javne površine i </w:t>
      </w:r>
      <w:proofErr w:type="spellStart"/>
      <w:r w:rsidRPr="008D7A81">
        <w:t>vodonosne</w:t>
      </w:r>
      <w:proofErr w:type="spellEnd"/>
      <w:r w:rsidRPr="008D7A81">
        <w:t xml:space="preserve"> slojeve podzemlja ne smiju se puštati otpadne tekućine.  Odvodnja </w:t>
      </w:r>
      <w:proofErr w:type="spellStart"/>
      <w:r w:rsidRPr="008D7A81">
        <w:t>oborinskih</w:t>
      </w:r>
      <w:proofErr w:type="spellEnd"/>
      <w:r w:rsidRPr="008D7A81">
        <w:t xml:space="preserve"> voda sa zgrada i zemljišta vrši se sukladno Odluci o odvodnji i pročišćavanju otpadnih voda. </w:t>
      </w:r>
    </w:p>
    <w:p w:rsidR="008D7A81" w:rsidRPr="008D7A81" w:rsidRDefault="008D7A81" w:rsidP="0058153A">
      <w:pPr>
        <w:ind w:firstLine="708"/>
        <w:jc w:val="both"/>
      </w:pPr>
      <w:r w:rsidRPr="008D7A81">
        <w:t xml:space="preserve"> Vlasnici, odnosno korisnici obiteljskih kuća i zgrada dužni su održavati u funkcionalnom stanju cestovne odvodne jarke u dužini objekta i zemljišta koja koriste. </w:t>
      </w:r>
    </w:p>
    <w:p w:rsidR="008D7A81" w:rsidRPr="008D7A81" w:rsidRDefault="008D7A81" w:rsidP="0058153A">
      <w:pPr>
        <w:jc w:val="both"/>
      </w:pPr>
      <w:r w:rsidRPr="008D7A81">
        <w:t xml:space="preserve"> </w:t>
      </w:r>
    </w:p>
    <w:p w:rsidR="008D7A81" w:rsidRPr="008D7A81" w:rsidRDefault="008D7A81" w:rsidP="0058153A">
      <w:pPr>
        <w:ind w:firstLine="708"/>
      </w:pPr>
      <w:r w:rsidRPr="008D7A81">
        <w:t xml:space="preserve">ČIŠĆENJE SEPTIČKIH I SABIRNIH JAMA </w:t>
      </w:r>
    </w:p>
    <w:p w:rsidR="008D7A81" w:rsidRPr="008D7A81" w:rsidRDefault="008D7A81" w:rsidP="00D953CC">
      <w:r w:rsidRPr="008D7A81">
        <w:t xml:space="preserve"> </w:t>
      </w:r>
    </w:p>
    <w:p w:rsidR="008D7A81" w:rsidRPr="008D7A81" w:rsidRDefault="008D7A81" w:rsidP="0058153A">
      <w:pPr>
        <w:jc w:val="center"/>
      </w:pPr>
      <w:r w:rsidRPr="008D7A81">
        <w:rPr>
          <w:b/>
        </w:rPr>
        <w:t>Članak 15.</w:t>
      </w:r>
    </w:p>
    <w:p w:rsidR="008D7A81" w:rsidRPr="008D7A81" w:rsidRDefault="008D7A81" w:rsidP="0058153A">
      <w:pPr>
        <w:jc w:val="both"/>
      </w:pPr>
      <w:r w:rsidRPr="008D7A81">
        <w:t xml:space="preserve"> </w:t>
      </w:r>
      <w:r w:rsidR="0058153A">
        <w:tab/>
      </w:r>
      <w:r w:rsidRPr="008D7A81">
        <w:t xml:space="preserve">Čišćenje i pražnjenje septičkih i sabirnih jama može obavljati pravna ili fizička osoba registrirana za obavljanje te djelatnosti, a na temelju ugovora o obavljanju djelatnosti. </w:t>
      </w:r>
    </w:p>
    <w:p w:rsidR="008D7A81" w:rsidRPr="008D7A81" w:rsidRDefault="008D7A81" w:rsidP="0058153A">
      <w:pPr>
        <w:jc w:val="both"/>
      </w:pPr>
      <w:r w:rsidRPr="008D7A81">
        <w:t xml:space="preserve"> </w:t>
      </w:r>
      <w:r w:rsidR="0058153A">
        <w:tab/>
      </w:r>
      <w:r w:rsidRPr="008D7A81">
        <w:t xml:space="preserve">Odvoz sadržaja septičkih i sabirnih jama može se vršiti samo u potpuno zatvorenoj posudi (cisterni), tako da se sadržaj ne rasipa prilikom prijevoza. </w:t>
      </w:r>
    </w:p>
    <w:p w:rsidR="008D7A81" w:rsidRPr="008D7A81" w:rsidRDefault="008D7A81" w:rsidP="0058153A">
      <w:pPr>
        <w:jc w:val="both"/>
      </w:pPr>
    </w:p>
    <w:p w:rsidR="008D7A81" w:rsidRPr="008D7A81" w:rsidRDefault="008D7A81" w:rsidP="0058153A">
      <w:pPr>
        <w:jc w:val="both"/>
      </w:pPr>
    </w:p>
    <w:p w:rsidR="008D7A81" w:rsidRPr="008D7A81" w:rsidRDefault="008D7A81" w:rsidP="0058153A">
      <w:pPr>
        <w:jc w:val="center"/>
        <w:rPr>
          <w:b/>
        </w:rPr>
      </w:pPr>
      <w:r w:rsidRPr="008D7A81">
        <w:rPr>
          <w:b/>
        </w:rPr>
        <w:t>Članak 16.</w:t>
      </w:r>
    </w:p>
    <w:p w:rsidR="008D7A81" w:rsidRPr="008D7A81" w:rsidRDefault="008D7A81" w:rsidP="0058153A">
      <w:pPr>
        <w:ind w:firstLine="708"/>
        <w:jc w:val="both"/>
      </w:pPr>
      <w:r w:rsidRPr="008D7A81">
        <w:t>Odvoz gnoja i gnojnice s farmi i poljoprivrednih domaćinstava na poljoprivredno zemljište dozvoljeno je u toku cijele godine uz obavezno zaoravanje u roku od 48 sati od dovoza gnoja na oranicu.</w:t>
      </w:r>
    </w:p>
    <w:p w:rsidR="008D7A81" w:rsidRPr="008D7A81" w:rsidRDefault="008D7A81" w:rsidP="008D7A81">
      <w:pPr>
        <w:spacing w:line="276" w:lineRule="auto"/>
        <w:ind w:left="847"/>
      </w:pPr>
    </w:p>
    <w:p w:rsidR="008D7A81" w:rsidRDefault="008D7A81" w:rsidP="008D7A81">
      <w:pPr>
        <w:spacing w:line="276" w:lineRule="auto"/>
        <w:ind w:left="852"/>
      </w:pPr>
      <w:r w:rsidRPr="008D7A81">
        <w:t xml:space="preserve"> </w:t>
      </w:r>
      <w:r w:rsidRPr="008D7A81">
        <w:tab/>
        <w:t xml:space="preserve"> </w:t>
      </w:r>
    </w:p>
    <w:p w:rsidR="0058153A" w:rsidRDefault="0058153A" w:rsidP="008D7A81">
      <w:pPr>
        <w:spacing w:line="276" w:lineRule="auto"/>
        <w:ind w:left="852"/>
      </w:pPr>
    </w:p>
    <w:p w:rsidR="0058153A" w:rsidRDefault="0058153A" w:rsidP="008D7A81">
      <w:pPr>
        <w:spacing w:line="276" w:lineRule="auto"/>
        <w:ind w:left="852"/>
      </w:pPr>
    </w:p>
    <w:p w:rsidR="0058153A" w:rsidRPr="008D7A81" w:rsidRDefault="0058153A" w:rsidP="008D7A81">
      <w:pPr>
        <w:spacing w:line="276" w:lineRule="auto"/>
        <w:ind w:left="852"/>
      </w:pPr>
    </w:p>
    <w:p w:rsidR="008D7A81" w:rsidRPr="008D7A81" w:rsidRDefault="008D7A81" w:rsidP="0058153A">
      <w:pPr>
        <w:ind w:firstLine="708"/>
      </w:pPr>
      <w:r w:rsidRPr="008D7A81">
        <w:lastRenderedPageBreak/>
        <w:t>SAJMOVI I TRŽNICE</w:t>
      </w:r>
      <w:r w:rsidRPr="008D7A81">
        <w:rPr>
          <w:b/>
        </w:rPr>
        <w:t xml:space="preserve"> </w:t>
      </w:r>
    </w:p>
    <w:p w:rsidR="008D7A81" w:rsidRPr="008D7A81" w:rsidRDefault="008D7A81" w:rsidP="0058153A">
      <w:pPr>
        <w:jc w:val="center"/>
      </w:pPr>
      <w:r w:rsidRPr="008D7A81">
        <w:rPr>
          <w:b/>
        </w:rPr>
        <w:t>Članak 17.</w:t>
      </w:r>
    </w:p>
    <w:p w:rsidR="008D7A81" w:rsidRPr="008D7A81" w:rsidRDefault="008D7A81" w:rsidP="0058153A">
      <w:r w:rsidRPr="008D7A81">
        <w:rPr>
          <w:rFonts w:eastAsia="Calibri"/>
        </w:rPr>
        <w:tab/>
      </w:r>
      <w:r w:rsidR="0058153A">
        <w:t xml:space="preserve"> </w:t>
      </w:r>
      <w:r w:rsidRPr="008D7A81">
        <w:t xml:space="preserve">Fizička ili pravna osoba koja upravlja sajmom ili tržnicom dužna je: </w:t>
      </w:r>
    </w:p>
    <w:p w:rsidR="008D7A81" w:rsidRPr="008D7A81" w:rsidRDefault="008D7A81" w:rsidP="0058153A">
      <w:pPr>
        <w:pStyle w:val="Odlomakpopisa"/>
        <w:numPr>
          <w:ilvl w:val="0"/>
          <w:numId w:val="2"/>
        </w:numPr>
      </w:pPr>
      <w:r w:rsidRPr="008D7A81">
        <w:t xml:space="preserve">donijeti pravila o tržnom redu koji mora biti istaknut na vidnom mjestu, </w:t>
      </w:r>
    </w:p>
    <w:p w:rsidR="008D7A81" w:rsidRDefault="008D7A81" w:rsidP="0058153A">
      <w:pPr>
        <w:pStyle w:val="Odlomakpopisa"/>
        <w:numPr>
          <w:ilvl w:val="0"/>
          <w:numId w:val="2"/>
        </w:numPr>
      </w:pPr>
      <w:r w:rsidRPr="008D7A81">
        <w:t xml:space="preserve">najkasnije dva sata po isteku poslovnog vremena rada sajma ili tržnice, </w:t>
      </w:r>
      <w:r w:rsidR="0058153A">
        <w:t xml:space="preserve"> </w:t>
      </w:r>
    </w:p>
    <w:p w:rsidR="0058153A" w:rsidRDefault="0058153A" w:rsidP="0058153A">
      <w:pPr>
        <w:pStyle w:val="Odlomakpopisa"/>
        <w:ind w:left="1572"/>
      </w:pPr>
      <w:r>
        <w:t xml:space="preserve">         </w:t>
      </w:r>
      <w:r w:rsidRPr="008D7A81">
        <w:t xml:space="preserve">sajam ili tržnicu te pristupni prostor sajma ili tržnice očistiti, oprati i </w:t>
      </w:r>
      <w:r>
        <w:t xml:space="preserve"> </w:t>
      </w:r>
    </w:p>
    <w:p w:rsidR="0058153A" w:rsidRPr="008D7A81" w:rsidRDefault="0058153A" w:rsidP="0058153A">
      <w:pPr>
        <w:pStyle w:val="Odlomakpopisa"/>
        <w:ind w:left="1572"/>
      </w:pPr>
      <w:r>
        <w:t xml:space="preserve">         </w:t>
      </w:r>
      <w:r w:rsidRPr="008D7A81">
        <w:t xml:space="preserve">urediti, </w:t>
      </w:r>
      <w:r>
        <w:t xml:space="preserve">  </w:t>
      </w:r>
    </w:p>
    <w:p w:rsidR="008D7A81" w:rsidRDefault="008D7A81" w:rsidP="0058153A">
      <w:pPr>
        <w:pStyle w:val="Odlomakpopisa"/>
        <w:numPr>
          <w:ilvl w:val="0"/>
          <w:numId w:val="2"/>
        </w:numPr>
      </w:pPr>
      <w:r w:rsidRPr="008D7A81">
        <w:t xml:space="preserve">za odlaganje otpada postaviti dovoljan broj koševa i drugih posuda za </w:t>
      </w:r>
    </w:p>
    <w:p w:rsidR="0058153A" w:rsidRPr="008D7A81" w:rsidRDefault="0058153A" w:rsidP="0058153A">
      <w:pPr>
        <w:pStyle w:val="Odlomakpopisa"/>
        <w:ind w:left="1572"/>
      </w:pPr>
      <w:r>
        <w:t xml:space="preserve">         </w:t>
      </w:r>
      <w:r w:rsidRPr="008D7A81">
        <w:t>otpad.</w:t>
      </w:r>
    </w:p>
    <w:p w:rsidR="008D7A81" w:rsidRPr="008D7A81" w:rsidRDefault="008D7A81" w:rsidP="00D953CC">
      <w:r w:rsidRPr="008D7A81">
        <w:t xml:space="preserve"> </w:t>
      </w:r>
    </w:p>
    <w:p w:rsidR="008D7A81" w:rsidRPr="008D7A81" w:rsidRDefault="008D7A81" w:rsidP="008D7A81">
      <w:pPr>
        <w:spacing w:line="276" w:lineRule="auto"/>
        <w:ind w:left="860"/>
        <w:jc w:val="center"/>
      </w:pPr>
      <w:r w:rsidRPr="008D7A81">
        <w:rPr>
          <w:b/>
        </w:rPr>
        <w:t>Članak 18.</w:t>
      </w:r>
      <w:r w:rsidRPr="008D7A81">
        <w:t xml:space="preserve"> </w:t>
      </w:r>
    </w:p>
    <w:p w:rsidR="008D7A81" w:rsidRPr="008D7A81" w:rsidRDefault="008D7A81" w:rsidP="0058153A">
      <w:r w:rsidRPr="008D7A81">
        <w:rPr>
          <w:rFonts w:eastAsia="Calibri"/>
        </w:rPr>
        <w:tab/>
      </w:r>
      <w:r w:rsidR="0058153A">
        <w:t xml:space="preserve">  </w:t>
      </w:r>
      <w:r w:rsidRPr="008D7A81">
        <w:t xml:space="preserve">Na sajmovima i tržnicama zabranjeno je: </w:t>
      </w:r>
    </w:p>
    <w:p w:rsidR="008D7A81" w:rsidRPr="008D7A81" w:rsidRDefault="008D7A81" w:rsidP="0058153A">
      <w:pPr>
        <w:pStyle w:val="Odlomakpopisa"/>
        <w:numPr>
          <w:ilvl w:val="0"/>
          <w:numId w:val="2"/>
        </w:numPr>
      </w:pPr>
      <w:r w:rsidRPr="008D7A81">
        <w:t xml:space="preserve">odlaganje otpada, pokvarene robe izvan određenih posuda za otpad, </w:t>
      </w:r>
    </w:p>
    <w:p w:rsidR="008D7A81" w:rsidRPr="008D7A81" w:rsidRDefault="008D7A81" w:rsidP="0058153A">
      <w:pPr>
        <w:pStyle w:val="Odlomakpopisa"/>
        <w:numPr>
          <w:ilvl w:val="0"/>
          <w:numId w:val="2"/>
        </w:numPr>
      </w:pPr>
      <w:r w:rsidRPr="008D7A81">
        <w:t xml:space="preserve">uskladištenje i izlaganje roba za prodaju na prostoru izvan tržnice. </w:t>
      </w:r>
    </w:p>
    <w:p w:rsidR="008D7A81" w:rsidRPr="008D7A81" w:rsidRDefault="008D7A81" w:rsidP="0058153A">
      <w:r w:rsidRPr="008D7A81">
        <w:t xml:space="preserve"> </w:t>
      </w:r>
    </w:p>
    <w:p w:rsidR="008D7A81" w:rsidRPr="008D7A81" w:rsidRDefault="008D7A81" w:rsidP="0058153A"/>
    <w:p w:rsidR="008D7A81" w:rsidRPr="008D7A81" w:rsidRDefault="008D7A81" w:rsidP="0058153A">
      <w:pPr>
        <w:jc w:val="center"/>
      </w:pPr>
      <w:r w:rsidRPr="008D7A81">
        <w:rPr>
          <w:b/>
        </w:rPr>
        <w:t>Članak 19.</w:t>
      </w:r>
    </w:p>
    <w:p w:rsidR="008D7A81" w:rsidRPr="008D7A81" w:rsidRDefault="008D7A81" w:rsidP="0058153A">
      <w:pPr>
        <w:jc w:val="both"/>
      </w:pPr>
      <w:r w:rsidRPr="008D7A81">
        <w:t xml:space="preserve"> </w:t>
      </w:r>
      <w:r w:rsidR="0058153A">
        <w:tab/>
      </w:r>
      <w:r w:rsidRPr="008D7A81">
        <w:t xml:space="preserve">Za zdravstvenu ispravnost vode u javnim bunarima nadležan je ovlašteni javni isporučitelj vode, te je dužan povremeno i prema potrebi slati vodu iz javnih bunara na analizu radi sprječavanja eventualnih zaraza. </w:t>
      </w:r>
    </w:p>
    <w:p w:rsidR="008D7A81" w:rsidRPr="008D7A81" w:rsidRDefault="008D7A81" w:rsidP="0058153A">
      <w:pPr>
        <w:jc w:val="both"/>
      </w:pPr>
      <w:r w:rsidRPr="008D7A81">
        <w:t xml:space="preserve"> </w:t>
      </w:r>
    </w:p>
    <w:p w:rsidR="008D7A81" w:rsidRPr="008D7A81" w:rsidRDefault="008D7A81" w:rsidP="0058153A">
      <w:pPr>
        <w:ind w:firstLine="708"/>
        <w:jc w:val="both"/>
      </w:pPr>
      <w:r w:rsidRPr="008D7A81">
        <w:t xml:space="preserve">    ODVOZ OTPADA</w:t>
      </w:r>
      <w:r w:rsidRPr="008D7A81">
        <w:rPr>
          <w:b/>
        </w:rPr>
        <w:t xml:space="preserve"> </w:t>
      </w:r>
    </w:p>
    <w:p w:rsidR="008D7A81" w:rsidRPr="008D7A81" w:rsidRDefault="008D7A81" w:rsidP="0058153A">
      <w:pPr>
        <w:jc w:val="center"/>
      </w:pPr>
      <w:r w:rsidRPr="008D7A81">
        <w:rPr>
          <w:b/>
        </w:rPr>
        <w:t>Članak 20.</w:t>
      </w:r>
    </w:p>
    <w:p w:rsidR="008D7A81" w:rsidRPr="008D7A81" w:rsidRDefault="008D7A81" w:rsidP="0058153A">
      <w:pPr>
        <w:jc w:val="both"/>
      </w:pPr>
      <w:r w:rsidRPr="008D7A81">
        <w:t xml:space="preserve"> </w:t>
      </w:r>
      <w:r w:rsidR="0058153A">
        <w:tab/>
      </w:r>
      <w:r w:rsidRPr="008D7A81">
        <w:t xml:space="preserve">U općini </w:t>
      </w:r>
      <w:proofErr w:type="spellStart"/>
      <w:r w:rsidR="0058153A">
        <w:t>Jarmina</w:t>
      </w:r>
      <w:proofErr w:type="spellEnd"/>
      <w:r w:rsidRPr="008D7A81">
        <w:t xml:space="preserve"> odvoz otpada je obvezan. Komunalni otpad obvezni su davati na odvoz, na način i pod uvjetima određenim ovom Odlukom (u daljnjem tekstu: obveznici davanja za odvoz): i odlukom do</w:t>
      </w:r>
      <w:r w:rsidR="0058153A">
        <w:t>nesenom</w:t>
      </w:r>
      <w:r w:rsidRPr="008D7A81">
        <w:t xml:space="preserve"> temeljem posebnog zakona gospodarski subjekti koji imaju poslovno-proizvodne prostore i druge prostorije u općini, građani koji stanuju ili imaju zgrade i druge prostorije na području općine. </w:t>
      </w:r>
    </w:p>
    <w:p w:rsidR="008D7A81" w:rsidRPr="008D7A81" w:rsidRDefault="008D7A81" w:rsidP="0058153A">
      <w:pPr>
        <w:jc w:val="both"/>
      </w:pPr>
      <w:r w:rsidRPr="008D7A81">
        <w:t xml:space="preserve"> </w:t>
      </w:r>
    </w:p>
    <w:p w:rsidR="008D7A81" w:rsidRPr="008D7A81" w:rsidRDefault="008D7A81" w:rsidP="0058153A">
      <w:pPr>
        <w:jc w:val="center"/>
      </w:pPr>
      <w:r w:rsidRPr="008D7A81">
        <w:rPr>
          <w:b/>
        </w:rPr>
        <w:t>Članak 21.</w:t>
      </w:r>
    </w:p>
    <w:p w:rsidR="008D7A81" w:rsidRPr="008D7A81" w:rsidRDefault="008D7A81" w:rsidP="0058153A">
      <w:pPr>
        <w:ind w:firstLine="708"/>
        <w:jc w:val="both"/>
      </w:pPr>
      <w:r w:rsidRPr="008D7A81">
        <w:t xml:space="preserve"> Obveznici davanja komunalnog otpada na odvoz dužni su otpad sakupiti i držati do odvoza u prikladnim posudama, a u određeni dan odvoza ove posude iznijeti ispred ulaza svojih objekata, odnosno na pristupačno mjesto za odvoz. Posude za otpad trebaju biti smještene tako da ne ometaju javni promet na kolniku ili nogostupu i da se s njima što lakše može rukovati prilikom odvoza. </w:t>
      </w:r>
    </w:p>
    <w:p w:rsidR="008D7A81" w:rsidRPr="008D7A81" w:rsidRDefault="008D7A81" w:rsidP="0058153A">
      <w:pPr>
        <w:jc w:val="both"/>
      </w:pPr>
      <w:r w:rsidRPr="008D7A81">
        <w:rPr>
          <w:rFonts w:eastAsia="Calibri"/>
        </w:rPr>
        <w:tab/>
      </w:r>
      <w:r w:rsidR="0058153A">
        <w:t xml:space="preserve"> </w:t>
      </w:r>
      <w:r w:rsidRPr="008D7A81">
        <w:t xml:space="preserve">Posuda za otpad ne smije se puniti preko ruba. </w:t>
      </w:r>
    </w:p>
    <w:p w:rsidR="008D7A81" w:rsidRPr="008D7A81" w:rsidRDefault="008D7A81" w:rsidP="0058153A">
      <w:pPr>
        <w:ind w:firstLine="708"/>
        <w:jc w:val="both"/>
      </w:pPr>
      <w:r w:rsidRPr="008D7A81">
        <w:t xml:space="preserve">Prostor oko posude za otpad treba biti uvijek čist i uredno održavan od strane obveznika davanja otpada na odvoz. </w:t>
      </w:r>
    </w:p>
    <w:p w:rsidR="008D7A81" w:rsidRPr="008D7A81" w:rsidRDefault="008D7A81" w:rsidP="0058153A">
      <w:pPr>
        <w:ind w:firstLine="708"/>
        <w:jc w:val="both"/>
      </w:pPr>
      <w:r w:rsidRPr="008D7A81">
        <w:t xml:space="preserve"> U posude za otpad zabranjeno je ulijevanje tekućina i odlaganje zapaljivih materijala.  U posude za otpad posebnih namjena (papir, staklo, plastika i </w:t>
      </w:r>
      <w:proofErr w:type="spellStart"/>
      <w:r w:rsidRPr="008D7A81">
        <w:t>dr</w:t>
      </w:r>
      <w:proofErr w:type="spellEnd"/>
      <w:r w:rsidRPr="008D7A81">
        <w:t xml:space="preserve">.) ne smije se bacati ostale vrste otpada. </w:t>
      </w:r>
    </w:p>
    <w:p w:rsidR="008D7A81" w:rsidRPr="008D7A81" w:rsidRDefault="008D7A81" w:rsidP="0058153A">
      <w:pPr>
        <w:jc w:val="both"/>
      </w:pPr>
      <w:r w:rsidRPr="008D7A81">
        <w:rPr>
          <w:rFonts w:eastAsia="Calibri"/>
        </w:rPr>
        <w:tab/>
      </w:r>
      <w:r w:rsidR="0058153A">
        <w:t xml:space="preserve"> </w:t>
      </w:r>
      <w:r w:rsidRPr="008D7A81">
        <w:t xml:space="preserve">Posude je dužna nabaviti pravna ili fizička osoba koja odvozi otpad. </w:t>
      </w:r>
    </w:p>
    <w:p w:rsidR="008D7A81" w:rsidRPr="008D7A81" w:rsidRDefault="008D7A81" w:rsidP="0058153A">
      <w:pPr>
        <w:spacing w:line="276" w:lineRule="auto"/>
        <w:ind w:left="852"/>
        <w:jc w:val="both"/>
      </w:pPr>
      <w:r w:rsidRPr="008D7A81">
        <w:t xml:space="preserve"> </w:t>
      </w:r>
    </w:p>
    <w:p w:rsidR="008D7A81" w:rsidRPr="008D7A81" w:rsidRDefault="008D7A81" w:rsidP="008D7A81">
      <w:pPr>
        <w:spacing w:line="276" w:lineRule="auto"/>
        <w:ind w:left="860"/>
        <w:jc w:val="center"/>
      </w:pPr>
      <w:r w:rsidRPr="008D7A81">
        <w:rPr>
          <w:b/>
        </w:rPr>
        <w:t>Članak 22.</w:t>
      </w:r>
      <w:r w:rsidRPr="008D7A81">
        <w:t xml:space="preserve"> </w:t>
      </w:r>
    </w:p>
    <w:p w:rsidR="008D7A81" w:rsidRPr="008D7A81" w:rsidRDefault="008D7A81" w:rsidP="0058153A">
      <w:r w:rsidRPr="008D7A81">
        <w:t xml:space="preserve"> </w:t>
      </w:r>
      <w:r w:rsidR="0058153A">
        <w:tab/>
      </w:r>
      <w:r w:rsidRPr="008D7A81">
        <w:t xml:space="preserve">Pravna ili fizička osoba kojoj se povjeri odvoz komunalnog otpada temeljem ugovora o koncesiji dužna je: </w:t>
      </w:r>
    </w:p>
    <w:p w:rsidR="008D7A81" w:rsidRPr="008D7A81" w:rsidRDefault="0058153A" w:rsidP="0058153A">
      <w:r>
        <w:t xml:space="preserve">    -  </w:t>
      </w:r>
      <w:r w:rsidR="008D7A81" w:rsidRPr="008D7A81">
        <w:t xml:space="preserve">odvoz posuda za otpad vršiti u rokovima propisanim posebnom odlukom, </w:t>
      </w:r>
    </w:p>
    <w:p w:rsidR="008D7A81" w:rsidRPr="008D7A81" w:rsidRDefault="0058153A" w:rsidP="0058153A">
      <w:r>
        <w:t xml:space="preserve">    -  </w:t>
      </w:r>
      <w:r w:rsidR="008D7A81" w:rsidRPr="008D7A81">
        <w:t xml:space="preserve">održavati posude za odlaganje otpada u ispravnom i čistom stanju, </w:t>
      </w:r>
    </w:p>
    <w:p w:rsidR="008D7A81" w:rsidRPr="008D7A81" w:rsidRDefault="0058153A" w:rsidP="0058153A">
      <w:r>
        <w:t xml:space="preserve">    -  </w:t>
      </w:r>
      <w:r w:rsidR="008D7A81" w:rsidRPr="008D7A81">
        <w:t xml:space="preserve">odvoz otpada vršiti u posebnim uređenim vozilima, tako da se otpad ne rasipa,  </w:t>
      </w:r>
    </w:p>
    <w:p w:rsidR="0058153A" w:rsidRDefault="0058153A" w:rsidP="0058153A">
      <w:pPr>
        <w:spacing w:after="3" w:line="276" w:lineRule="auto"/>
        <w:ind w:left="1096"/>
        <w:jc w:val="both"/>
      </w:pPr>
      <w:r>
        <w:lastRenderedPageBreak/>
        <w:t xml:space="preserve"> -   </w:t>
      </w:r>
      <w:r w:rsidR="008D7A81" w:rsidRPr="008D7A81">
        <w:t>odvoz otpada vršiti samo na za to o</w:t>
      </w:r>
      <w:r>
        <w:t>dređena mjesta (odlagalište),</w:t>
      </w:r>
    </w:p>
    <w:p w:rsidR="008D7A81" w:rsidRPr="008D7A81" w:rsidRDefault="0058153A" w:rsidP="0058153A">
      <w:pPr>
        <w:spacing w:after="3" w:line="276" w:lineRule="auto"/>
        <w:ind w:left="1096"/>
        <w:jc w:val="both"/>
      </w:pPr>
      <w:r>
        <w:t xml:space="preserve">-    </w:t>
      </w:r>
      <w:r w:rsidR="008D7A81" w:rsidRPr="008D7A81">
        <w:t xml:space="preserve"> pribaviti posude za posebne vrste otpada. </w:t>
      </w:r>
    </w:p>
    <w:p w:rsidR="008D7A81" w:rsidRPr="008D7A81" w:rsidRDefault="008D7A81" w:rsidP="008D7A81">
      <w:pPr>
        <w:spacing w:line="276" w:lineRule="auto"/>
        <w:ind w:left="1096"/>
      </w:pPr>
    </w:p>
    <w:p w:rsidR="008D7A81" w:rsidRPr="008D7A81" w:rsidRDefault="008D7A81" w:rsidP="008D7A81">
      <w:pPr>
        <w:spacing w:line="276" w:lineRule="auto"/>
        <w:ind w:left="852"/>
      </w:pPr>
      <w:r w:rsidRPr="008D7A81">
        <w:t xml:space="preserve"> </w:t>
      </w:r>
    </w:p>
    <w:p w:rsidR="008D7A81" w:rsidRPr="008D7A81" w:rsidRDefault="008D7A81" w:rsidP="008D7A81">
      <w:pPr>
        <w:spacing w:line="276" w:lineRule="auto"/>
        <w:ind w:left="860"/>
        <w:jc w:val="center"/>
      </w:pPr>
      <w:r w:rsidRPr="008D7A81">
        <w:rPr>
          <w:b/>
        </w:rPr>
        <w:t>Članak 23.</w:t>
      </w:r>
      <w:r w:rsidRPr="008D7A81">
        <w:t xml:space="preserve"> </w:t>
      </w:r>
    </w:p>
    <w:p w:rsidR="008D7A81" w:rsidRPr="008D7A81" w:rsidRDefault="008D7A81" w:rsidP="0058153A">
      <w:pPr>
        <w:ind w:firstLine="708"/>
        <w:jc w:val="both"/>
      </w:pPr>
      <w:r w:rsidRPr="008D7A81">
        <w:t xml:space="preserve"> Naknadu za redovno odvoženje i odlaganje otpada, dužni su plaćati svi obveznici davanja otpada na odvoz. </w:t>
      </w:r>
    </w:p>
    <w:p w:rsidR="008D7A81" w:rsidRPr="008D7A81" w:rsidRDefault="008D7A81" w:rsidP="0058153A">
      <w:pPr>
        <w:ind w:firstLine="708"/>
        <w:jc w:val="both"/>
      </w:pPr>
      <w:r w:rsidRPr="008D7A81">
        <w:t xml:space="preserve">Odvoz otpada plaća se prema cijeni koja se utvrđuje posebnim cjenikom koji donosi isporučitelj javne usluge javne usluge prikupljanja miješanog komunalnog otpada i biorazgradivog komunalnog otpada uz suglasnost </w:t>
      </w:r>
      <w:r w:rsidR="0058153A">
        <w:t>o</w:t>
      </w:r>
      <w:r w:rsidRPr="008D7A81">
        <w:t>pćinskog načelnika</w:t>
      </w:r>
      <w:r w:rsidR="0058153A">
        <w:t>,</w:t>
      </w:r>
      <w:r w:rsidRPr="008D7A81">
        <w:t xml:space="preserve"> a sve sukladno posebnom zakonu. </w:t>
      </w:r>
    </w:p>
    <w:p w:rsidR="008D7A81" w:rsidRPr="008D7A81" w:rsidRDefault="008D7A81" w:rsidP="0058153A">
      <w:pPr>
        <w:jc w:val="both"/>
      </w:pPr>
      <w:r w:rsidRPr="008D7A81">
        <w:t xml:space="preserve"> </w:t>
      </w:r>
      <w:r w:rsidRPr="008D7A81">
        <w:tab/>
      </w:r>
      <w:r w:rsidRPr="008D7A81">
        <w:rPr>
          <w:b/>
        </w:rPr>
        <w:t xml:space="preserve"> </w:t>
      </w:r>
    </w:p>
    <w:p w:rsidR="008D7A81" w:rsidRPr="008D7A81" w:rsidRDefault="008D7A81" w:rsidP="0058153A">
      <w:pPr>
        <w:jc w:val="center"/>
      </w:pPr>
      <w:r w:rsidRPr="008D7A81">
        <w:rPr>
          <w:b/>
        </w:rPr>
        <w:t>Članak 24.</w:t>
      </w:r>
    </w:p>
    <w:p w:rsidR="008D7A81" w:rsidRPr="008D7A81" w:rsidRDefault="008D7A81" w:rsidP="0058153A">
      <w:pPr>
        <w:jc w:val="both"/>
      </w:pPr>
      <w:r w:rsidRPr="008D7A81">
        <w:t xml:space="preserve"> </w:t>
      </w:r>
      <w:r w:rsidRPr="008D7A81">
        <w:tab/>
        <w:t xml:space="preserve">Krupni (glomazni) otpad sakuplja se na način kojim se osiguravaju zdravstveni i higijenski uvjeti. </w:t>
      </w:r>
    </w:p>
    <w:p w:rsidR="008D7A81" w:rsidRPr="008D7A81" w:rsidRDefault="008D7A81" w:rsidP="0058153A">
      <w:pPr>
        <w:ind w:firstLine="708"/>
        <w:jc w:val="both"/>
      </w:pPr>
      <w:r w:rsidRPr="008D7A81">
        <w:t xml:space="preserve">Koncesionar je dužan u okviru javne usluge jednom u kalendarskoj godini preuzeti glomazni otpad od korisnika usluge na obračunskom mjestu korisnika usluge bez naknade u količini do </w:t>
      </w:r>
      <w:r w:rsidR="0058153A">
        <w:t>5</w:t>
      </w:r>
      <w:r w:rsidRPr="008D7A81">
        <w:t>,0 m</w:t>
      </w:r>
      <w:r w:rsidRPr="008D7A81">
        <w:rPr>
          <w:vertAlign w:val="superscript"/>
        </w:rPr>
        <w:t>3</w:t>
      </w:r>
      <w:r w:rsidRPr="008D7A81">
        <w:t xml:space="preserve">. </w:t>
      </w:r>
    </w:p>
    <w:p w:rsidR="008D7A81" w:rsidRPr="008D7A81" w:rsidRDefault="008D7A81" w:rsidP="0058153A">
      <w:pPr>
        <w:ind w:firstLine="708"/>
        <w:jc w:val="both"/>
      </w:pPr>
      <w:r w:rsidRPr="008D7A81">
        <w:t xml:space="preserve"> Koncesionar je dužan preuzeti glomazni otpad od korisnika usluge na obračunskom mjestu korisnika usluge u što kraćem roku, ali ne dužem od 15 dana od dana primljenog zahtjeva.</w:t>
      </w:r>
      <w:r w:rsidRPr="008D7A81">
        <w:rPr>
          <w:b/>
        </w:rPr>
        <w:t xml:space="preserve"> </w:t>
      </w:r>
    </w:p>
    <w:p w:rsidR="008D7A81" w:rsidRPr="008D7A81" w:rsidRDefault="008D7A81" w:rsidP="0058153A">
      <w:pPr>
        <w:jc w:val="both"/>
      </w:pPr>
      <w:r w:rsidRPr="008D7A81">
        <w:rPr>
          <w:b/>
        </w:rPr>
        <w:t xml:space="preserve"> </w:t>
      </w:r>
    </w:p>
    <w:p w:rsidR="008D7A81" w:rsidRPr="008D7A81" w:rsidRDefault="008D7A81" w:rsidP="0058153A">
      <w:pPr>
        <w:jc w:val="center"/>
      </w:pPr>
      <w:r w:rsidRPr="008D7A81">
        <w:rPr>
          <w:b/>
        </w:rPr>
        <w:t>Članak 25.</w:t>
      </w:r>
    </w:p>
    <w:p w:rsidR="008D7A81" w:rsidRPr="008D7A81" w:rsidRDefault="008D7A81" w:rsidP="0058153A">
      <w:pPr>
        <w:ind w:firstLine="708"/>
        <w:jc w:val="both"/>
      </w:pPr>
      <w:r w:rsidRPr="008D7A81">
        <w:t xml:space="preserve"> Postavljanje spremnika za odvojeno prikupljanje otpada (papir, plastika, staklo, metal, tekstil) odobrava Jedinstveni upravni odjel Općine </w:t>
      </w:r>
      <w:proofErr w:type="spellStart"/>
      <w:r w:rsidR="0058153A">
        <w:t>Jarmina</w:t>
      </w:r>
      <w:proofErr w:type="spellEnd"/>
      <w:r w:rsidR="0058153A">
        <w:t>.</w:t>
      </w:r>
    </w:p>
    <w:p w:rsidR="008D7A81" w:rsidRPr="008D7A81" w:rsidRDefault="008D7A81" w:rsidP="0058153A">
      <w:pPr>
        <w:jc w:val="both"/>
      </w:pPr>
      <w:r w:rsidRPr="008D7A81">
        <w:t xml:space="preserve"> </w:t>
      </w:r>
    </w:p>
    <w:p w:rsidR="008D7A81" w:rsidRPr="008D7A81" w:rsidRDefault="008D7A81" w:rsidP="0058153A">
      <w:pPr>
        <w:jc w:val="center"/>
      </w:pPr>
      <w:r w:rsidRPr="008D7A81">
        <w:rPr>
          <w:b/>
        </w:rPr>
        <w:t>Članak 26.</w:t>
      </w:r>
    </w:p>
    <w:p w:rsidR="008D7A81" w:rsidRPr="008D7A81" w:rsidRDefault="008D7A81" w:rsidP="0058153A">
      <w:pPr>
        <w:jc w:val="both"/>
      </w:pPr>
      <w:r w:rsidRPr="008D7A81">
        <w:t xml:space="preserve"> </w:t>
      </w:r>
      <w:r w:rsidRPr="008D7A81">
        <w:tab/>
        <w:t xml:space="preserve">Odvoz otpada iz prethodnog članka obavlja se u rokovima propisanim posebnom odlukom. </w:t>
      </w:r>
    </w:p>
    <w:p w:rsidR="008D7A81" w:rsidRPr="008D7A81" w:rsidRDefault="008D7A81" w:rsidP="0058153A">
      <w:pPr>
        <w:ind w:firstLine="708"/>
        <w:jc w:val="both"/>
      </w:pPr>
      <w:r w:rsidRPr="008D7A81">
        <w:t xml:space="preserve">Održavanje površina oko spremnika na javnim površinama i samih spremnika vrši pravna ili fizička osoba koja vrši sakupljanje </w:t>
      </w:r>
      <w:proofErr w:type="spellStart"/>
      <w:r w:rsidRPr="008D7A81">
        <w:t>reciklabilnog</w:t>
      </w:r>
      <w:proofErr w:type="spellEnd"/>
      <w:r w:rsidRPr="008D7A81">
        <w:t xml:space="preserve"> otpada. </w:t>
      </w:r>
    </w:p>
    <w:p w:rsidR="008D7A81" w:rsidRPr="008D7A81" w:rsidRDefault="008D7A81" w:rsidP="0058153A">
      <w:pPr>
        <w:jc w:val="both"/>
      </w:pPr>
      <w:r w:rsidRPr="008D7A81">
        <w:t xml:space="preserve"> </w:t>
      </w:r>
    </w:p>
    <w:p w:rsidR="008D7A81" w:rsidRPr="008D7A81" w:rsidRDefault="008D7A81" w:rsidP="0058153A">
      <w:pPr>
        <w:ind w:firstLine="708"/>
        <w:jc w:val="both"/>
      </w:pPr>
      <w:r w:rsidRPr="008D7A81">
        <w:t xml:space="preserve"> ODLAGANJE OTPADA</w:t>
      </w:r>
      <w:r w:rsidRPr="008D7A81">
        <w:rPr>
          <w:b/>
        </w:rPr>
        <w:t xml:space="preserve"> </w:t>
      </w:r>
    </w:p>
    <w:p w:rsidR="008D7A81" w:rsidRPr="008D7A81" w:rsidRDefault="008D7A81" w:rsidP="0058153A">
      <w:pPr>
        <w:jc w:val="both"/>
      </w:pPr>
      <w:r w:rsidRPr="008D7A81">
        <w:rPr>
          <w:b/>
        </w:rPr>
        <w:t xml:space="preserve"> </w:t>
      </w:r>
    </w:p>
    <w:p w:rsidR="008D7A81" w:rsidRPr="008D7A81" w:rsidRDefault="008D7A81" w:rsidP="0058153A">
      <w:pPr>
        <w:jc w:val="center"/>
      </w:pPr>
      <w:r w:rsidRPr="008D7A81">
        <w:rPr>
          <w:b/>
        </w:rPr>
        <w:t>Članak 27.</w:t>
      </w:r>
    </w:p>
    <w:p w:rsidR="008D7A81" w:rsidRPr="008D7A81" w:rsidRDefault="008D7A81" w:rsidP="0058153A">
      <w:pPr>
        <w:jc w:val="both"/>
      </w:pPr>
      <w:r w:rsidRPr="008D7A81">
        <w:t xml:space="preserve"> </w:t>
      </w:r>
      <w:r w:rsidR="0058153A">
        <w:tab/>
      </w:r>
      <w:r w:rsidRPr="008D7A81">
        <w:t xml:space="preserve">Otpad s javnih površina, kućni otpad i glomazni otpad odlaže se na odlagalište otpada ili se predaje osobi ovlaštenoj za gospodarenje pojedinom vrstom otpada ukoliko se radi o </w:t>
      </w:r>
      <w:proofErr w:type="spellStart"/>
      <w:r w:rsidRPr="008D7A81">
        <w:t>reciklabilnom</w:t>
      </w:r>
      <w:proofErr w:type="spellEnd"/>
      <w:r w:rsidRPr="008D7A81">
        <w:t xml:space="preserve"> otpadu.  </w:t>
      </w:r>
    </w:p>
    <w:p w:rsidR="008D7A81" w:rsidRPr="008D7A81" w:rsidRDefault="008D7A81" w:rsidP="0058153A">
      <w:pPr>
        <w:jc w:val="both"/>
      </w:pPr>
      <w:r w:rsidRPr="008D7A81">
        <w:rPr>
          <w:rFonts w:eastAsia="Calibri"/>
        </w:rPr>
        <w:tab/>
      </w:r>
      <w:r w:rsidRPr="008D7A81">
        <w:t xml:space="preserve">Zabranjeno je otpad uništavati paljenjem. </w:t>
      </w:r>
    </w:p>
    <w:p w:rsidR="008D7A81" w:rsidRPr="008D7A81" w:rsidRDefault="008D7A81" w:rsidP="0058153A">
      <w:pPr>
        <w:jc w:val="both"/>
      </w:pPr>
      <w:r w:rsidRPr="008D7A81">
        <w:t xml:space="preserve"> </w:t>
      </w:r>
      <w:r w:rsidR="0058153A">
        <w:tab/>
      </w:r>
      <w:r w:rsidRPr="008D7A81">
        <w:t xml:space="preserve">Zabranjuje se odvoz i deponiranje zemlje i građevinskog šuta na druge javne površine osim na odlagalište, bez prethodnog odobrenja Jedinstvenog upravnog odjela Općine </w:t>
      </w:r>
      <w:proofErr w:type="spellStart"/>
      <w:r w:rsidR="0058153A">
        <w:t>Jarmina</w:t>
      </w:r>
      <w:proofErr w:type="spellEnd"/>
      <w:r w:rsidRPr="008D7A81">
        <w:t>.</w:t>
      </w:r>
      <w:r w:rsidRPr="008D7A81">
        <w:rPr>
          <w:b/>
        </w:rPr>
        <w:t xml:space="preserve"> </w:t>
      </w:r>
    </w:p>
    <w:p w:rsidR="008D7A81" w:rsidRPr="008D7A81" w:rsidRDefault="008D7A81" w:rsidP="0058153A">
      <w:pPr>
        <w:spacing w:line="276" w:lineRule="auto"/>
        <w:ind w:left="914"/>
        <w:jc w:val="both"/>
      </w:pPr>
      <w:r w:rsidRPr="008D7A81">
        <w:rPr>
          <w:b/>
        </w:rPr>
        <w:t xml:space="preserve"> </w:t>
      </w:r>
    </w:p>
    <w:p w:rsidR="008D7A81" w:rsidRPr="008D7A81" w:rsidRDefault="008D7A81" w:rsidP="008D7A81">
      <w:pPr>
        <w:spacing w:line="276" w:lineRule="auto"/>
        <w:ind w:left="860"/>
        <w:jc w:val="center"/>
      </w:pPr>
      <w:r w:rsidRPr="008D7A81">
        <w:rPr>
          <w:b/>
        </w:rPr>
        <w:t>Članak 28.</w:t>
      </w:r>
      <w:r w:rsidRPr="008D7A81">
        <w:t xml:space="preserve"> </w:t>
      </w:r>
    </w:p>
    <w:p w:rsidR="008D7A81" w:rsidRPr="008D7A81" w:rsidRDefault="008D7A81" w:rsidP="0058153A">
      <w:pPr>
        <w:ind w:firstLine="708"/>
      </w:pPr>
      <w:r w:rsidRPr="008D7A81">
        <w:t xml:space="preserve"> Lokacija odlagališta otpada i </w:t>
      </w:r>
      <w:proofErr w:type="spellStart"/>
      <w:r w:rsidRPr="008D7A81">
        <w:t>reciklažnog</w:t>
      </w:r>
      <w:proofErr w:type="spellEnd"/>
      <w:r w:rsidRPr="008D7A81">
        <w:t xml:space="preserve"> dvorišta određuje se u skladu s prostornim planovima. </w:t>
      </w:r>
      <w:r w:rsidRPr="008D7A81">
        <w:rPr>
          <w:b/>
        </w:rPr>
        <w:t xml:space="preserve"> </w:t>
      </w:r>
    </w:p>
    <w:p w:rsidR="008D7A81" w:rsidRPr="008D7A81" w:rsidRDefault="008D7A81" w:rsidP="008D7A81">
      <w:pPr>
        <w:spacing w:line="276" w:lineRule="auto"/>
        <w:ind w:left="914"/>
        <w:jc w:val="center"/>
      </w:pPr>
      <w:r w:rsidRPr="008D7A81">
        <w:rPr>
          <w:b/>
        </w:rPr>
        <w:t xml:space="preserve"> </w:t>
      </w:r>
    </w:p>
    <w:p w:rsidR="008D7A81" w:rsidRPr="008D7A81" w:rsidRDefault="008D7A81" w:rsidP="008D7A81">
      <w:pPr>
        <w:spacing w:line="276" w:lineRule="auto"/>
        <w:ind w:left="860"/>
        <w:jc w:val="center"/>
      </w:pPr>
      <w:r w:rsidRPr="008D7A81">
        <w:rPr>
          <w:b/>
        </w:rPr>
        <w:t>Članak 29.</w:t>
      </w:r>
      <w:r w:rsidRPr="008D7A81">
        <w:t xml:space="preserve"> </w:t>
      </w:r>
    </w:p>
    <w:p w:rsidR="008D7A81" w:rsidRPr="008D7A81" w:rsidRDefault="008D7A81" w:rsidP="0058153A">
      <w:pPr>
        <w:ind w:firstLine="708"/>
        <w:jc w:val="both"/>
      </w:pPr>
      <w:r w:rsidRPr="008D7A81">
        <w:t xml:space="preserve"> Otpad se na odlagališta odlaže pod uvjetima što ih određuje pravna ili fizička osoba koja upravlja odlagalištem. </w:t>
      </w:r>
    </w:p>
    <w:p w:rsidR="008D7A81" w:rsidRPr="008D7A81" w:rsidRDefault="008D7A81" w:rsidP="008D7A81">
      <w:pPr>
        <w:spacing w:line="276" w:lineRule="auto"/>
        <w:ind w:left="852"/>
      </w:pPr>
      <w:r w:rsidRPr="008D7A81">
        <w:lastRenderedPageBreak/>
        <w:t xml:space="preserve"> </w:t>
      </w:r>
    </w:p>
    <w:p w:rsidR="008D7A81" w:rsidRPr="008D7A81" w:rsidRDefault="008D7A81" w:rsidP="008D7A81">
      <w:pPr>
        <w:spacing w:line="276" w:lineRule="auto"/>
        <w:ind w:left="860"/>
        <w:jc w:val="center"/>
      </w:pPr>
      <w:r w:rsidRPr="008D7A81">
        <w:rPr>
          <w:b/>
        </w:rPr>
        <w:t>Članak 30.</w:t>
      </w:r>
      <w:r w:rsidRPr="008D7A81">
        <w:t xml:space="preserve"> </w:t>
      </w:r>
    </w:p>
    <w:p w:rsidR="008D7A81" w:rsidRPr="008D7A81" w:rsidRDefault="008D7A81" w:rsidP="0058153A">
      <w:r w:rsidRPr="008D7A81">
        <w:t xml:space="preserve"> Na odlagalište se ne smije dovoditi ni puštati domaće životinje, prebirati ni razgrtati otpad, niti ga odvoziti. </w:t>
      </w:r>
    </w:p>
    <w:p w:rsidR="008D7A81" w:rsidRPr="008D7A81" w:rsidRDefault="008D7A81" w:rsidP="0058153A">
      <w:r w:rsidRPr="008D7A81">
        <w:t xml:space="preserve"> </w:t>
      </w:r>
    </w:p>
    <w:p w:rsidR="008D7A81" w:rsidRPr="00580810" w:rsidRDefault="008D7A81" w:rsidP="00580810">
      <w:pPr>
        <w:pStyle w:val="Odlomakpopisa"/>
        <w:numPr>
          <w:ilvl w:val="0"/>
          <w:numId w:val="21"/>
        </w:numPr>
        <w:rPr>
          <w:b/>
        </w:rPr>
      </w:pPr>
      <w:r w:rsidRPr="00580810">
        <w:rPr>
          <w:b/>
        </w:rPr>
        <w:t xml:space="preserve">UREĐENJE POVRŠINA JAVNE NAMJENE </w:t>
      </w:r>
    </w:p>
    <w:p w:rsidR="008D7A81" w:rsidRPr="008D7A81" w:rsidRDefault="008D7A81" w:rsidP="0058153A">
      <w:r w:rsidRPr="008D7A81">
        <w:t xml:space="preserve"> </w:t>
      </w:r>
    </w:p>
    <w:p w:rsidR="008D7A81" w:rsidRPr="008D7A81" w:rsidRDefault="008D7A81" w:rsidP="0058153A">
      <w:pPr>
        <w:ind w:firstLine="708"/>
      </w:pPr>
      <w:r w:rsidRPr="008D7A81">
        <w:t>JAVNE PROMETNE POVRŠINE</w:t>
      </w:r>
      <w:r w:rsidRPr="008D7A81">
        <w:rPr>
          <w:b/>
        </w:rPr>
        <w:t xml:space="preserve"> </w:t>
      </w:r>
    </w:p>
    <w:p w:rsidR="008D7A81" w:rsidRPr="008D7A81" w:rsidRDefault="008D7A81" w:rsidP="0058153A">
      <w:r w:rsidRPr="008D7A81">
        <w:rPr>
          <w:b/>
        </w:rPr>
        <w:t xml:space="preserve"> </w:t>
      </w:r>
    </w:p>
    <w:p w:rsidR="008D7A81" w:rsidRPr="008D7A81" w:rsidRDefault="008D7A81" w:rsidP="0058153A">
      <w:pPr>
        <w:jc w:val="center"/>
      </w:pPr>
      <w:r w:rsidRPr="008D7A81">
        <w:rPr>
          <w:b/>
        </w:rPr>
        <w:t>Članak 31.</w:t>
      </w:r>
    </w:p>
    <w:p w:rsidR="008D7A81" w:rsidRPr="008D7A81" w:rsidRDefault="008D7A81" w:rsidP="0047180A">
      <w:pPr>
        <w:ind w:firstLine="708"/>
        <w:jc w:val="both"/>
      </w:pPr>
      <w:r w:rsidRPr="008D7A81">
        <w:t xml:space="preserve"> Javne prometne površine moraju biti uređene i održavane na način da osiguravaju normalno i sigurno funkcioniranje prometa. </w:t>
      </w:r>
    </w:p>
    <w:p w:rsidR="008D7A81" w:rsidRPr="008D7A81" w:rsidRDefault="008D7A81" w:rsidP="0047180A">
      <w:pPr>
        <w:jc w:val="both"/>
      </w:pPr>
      <w:r w:rsidRPr="008D7A81">
        <w:t xml:space="preserve"> </w:t>
      </w:r>
      <w:r w:rsidR="0047180A">
        <w:tab/>
      </w:r>
      <w:r w:rsidRPr="008D7A81">
        <w:t xml:space="preserve">Uređenje i održavanje javno prometnih površina vrši fizička ili pravna osoba temeljem godišnjih planova i ugovora o obavljanju komunalnih poslova. </w:t>
      </w:r>
    </w:p>
    <w:p w:rsidR="008D7A81" w:rsidRPr="008D7A81" w:rsidRDefault="008D7A81" w:rsidP="0047180A">
      <w:pPr>
        <w:jc w:val="both"/>
      </w:pPr>
      <w:r w:rsidRPr="008D7A81">
        <w:t xml:space="preserve"> </w:t>
      </w:r>
    </w:p>
    <w:p w:rsidR="008D7A81" w:rsidRPr="008D7A81" w:rsidRDefault="008D7A81" w:rsidP="0047180A">
      <w:pPr>
        <w:ind w:firstLine="708"/>
      </w:pPr>
      <w:r w:rsidRPr="008D7A81">
        <w:t>JAVNA RASVJETA</w:t>
      </w:r>
      <w:r w:rsidRPr="008D7A81">
        <w:rPr>
          <w:b/>
        </w:rPr>
        <w:t xml:space="preserve"> </w:t>
      </w:r>
    </w:p>
    <w:p w:rsidR="008D7A81" w:rsidRPr="008D7A81" w:rsidRDefault="008D7A81" w:rsidP="0058153A">
      <w:r w:rsidRPr="008D7A81">
        <w:rPr>
          <w:b/>
        </w:rPr>
        <w:t xml:space="preserve"> </w:t>
      </w:r>
    </w:p>
    <w:p w:rsidR="008D7A81" w:rsidRPr="008D7A81" w:rsidRDefault="008D7A81" w:rsidP="0047180A">
      <w:pPr>
        <w:jc w:val="center"/>
      </w:pPr>
      <w:r w:rsidRPr="008D7A81">
        <w:rPr>
          <w:b/>
        </w:rPr>
        <w:t>Članak 32.</w:t>
      </w:r>
    </w:p>
    <w:p w:rsidR="008D7A81" w:rsidRPr="008D7A81" w:rsidRDefault="008D7A81" w:rsidP="0047180A">
      <w:pPr>
        <w:ind w:firstLine="708"/>
        <w:jc w:val="both"/>
      </w:pPr>
      <w:r w:rsidRPr="008D7A81">
        <w:t xml:space="preserve"> Javne prometne površine, nogostupi i drugi glavni putovi u javnim zelenim površinama moraju biti osvijetljeni. </w:t>
      </w:r>
    </w:p>
    <w:p w:rsidR="008D7A81" w:rsidRPr="008D7A81" w:rsidRDefault="008D7A81" w:rsidP="0047180A">
      <w:pPr>
        <w:ind w:firstLine="708"/>
        <w:jc w:val="both"/>
      </w:pPr>
      <w:r w:rsidRPr="008D7A81">
        <w:t xml:space="preserve"> Objekti, uređaji i oprema što služe osvjetljavanju javnih površina iz prethodnog stavka ovog članka (javna rasvjeta) moraju biti izgrađeni i održavani u skladu s propisima o sigurnosti prometa i suvremenom svjetlosnom tehnikom te moraju biti funkcionalno i estetski oblikovani.</w:t>
      </w:r>
      <w:r w:rsidRPr="008D7A81">
        <w:rPr>
          <w:b/>
        </w:rPr>
        <w:t xml:space="preserve"> </w:t>
      </w:r>
    </w:p>
    <w:p w:rsidR="008D7A81" w:rsidRPr="008D7A81" w:rsidRDefault="008D7A81" w:rsidP="0047180A">
      <w:pPr>
        <w:jc w:val="both"/>
      </w:pPr>
    </w:p>
    <w:p w:rsidR="008D7A81" w:rsidRPr="008D7A81" w:rsidRDefault="008D7A81" w:rsidP="0047180A">
      <w:pPr>
        <w:jc w:val="center"/>
      </w:pPr>
      <w:r w:rsidRPr="008D7A81">
        <w:rPr>
          <w:b/>
        </w:rPr>
        <w:t>Članak 33.</w:t>
      </w:r>
    </w:p>
    <w:p w:rsidR="008D7A81" w:rsidRPr="008D7A81" w:rsidRDefault="008D7A81" w:rsidP="0047180A">
      <w:pPr>
        <w:jc w:val="both"/>
      </w:pPr>
      <w:r w:rsidRPr="008D7A81">
        <w:t xml:space="preserve"> </w:t>
      </w:r>
      <w:r w:rsidR="0047180A">
        <w:tab/>
      </w:r>
      <w:r w:rsidRPr="008D7A81">
        <w:t xml:space="preserve">Objekti, uređaji i oprema javne rasvjete moraju se redovito održavati (prati, bojati, mijenjati pregorjele žarulje i slično). </w:t>
      </w:r>
    </w:p>
    <w:p w:rsidR="008D7A81" w:rsidRPr="008D7A81" w:rsidRDefault="008D7A81" w:rsidP="0047180A">
      <w:pPr>
        <w:jc w:val="both"/>
      </w:pPr>
      <w:r w:rsidRPr="008D7A81">
        <w:t xml:space="preserve"> </w:t>
      </w:r>
      <w:r w:rsidR="0047180A">
        <w:tab/>
      </w:r>
      <w:r w:rsidRPr="008D7A81">
        <w:t xml:space="preserve">Javnu rasvjetu održava pravna osoba temeljem ugovora o obavljanju komunalnih poslova. </w:t>
      </w:r>
    </w:p>
    <w:p w:rsidR="008D7A81" w:rsidRPr="008D7A81" w:rsidRDefault="008D7A81" w:rsidP="0047180A">
      <w:pPr>
        <w:jc w:val="both"/>
      </w:pPr>
      <w:r w:rsidRPr="008D7A81">
        <w:t xml:space="preserve"> </w:t>
      </w:r>
    </w:p>
    <w:p w:rsidR="008D7A81" w:rsidRPr="008D7A81" w:rsidRDefault="008D7A81" w:rsidP="0047180A">
      <w:pPr>
        <w:jc w:val="center"/>
      </w:pPr>
      <w:r w:rsidRPr="008D7A81">
        <w:rPr>
          <w:b/>
        </w:rPr>
        <w:t>Članak 34.</w:t>
      </w:r>
    </w:p>
    <w:p w:rsidR="008D7A81" w:rsidRPr="008D7A81" w:rsidRDefault="008D7A81" w:rsidP="0047180A">
      <w:pPr>
        <w:jc w:val="both"/>
      </w:pPr>
      <w:r w:rsidRPr="008D7A81">
        <w:rPr>
          <w:rFonts w:eastAsia="Calibri"/>
        </w:rPr>
        <w:tab/>
      </w:r>
      <w:r w:rsidRPr="008D7A81">
        <w:t xml:space="preserve">Zabranjeno je oštećivati i uništavati objekte, uređaje i opremu javne rasvjete. </w:t>
      </w:r>
    </w:p>
    <w:p w:rsidR="008D7A81" w:rsidRPr="008D7A81" w:rsidRDefault="008D7A81" w:rsidP="0047180A">
      <w:pPr>
        <w:jc w:val="both"/>
      </w:pPr>
      <w:r w:rsidRPr="008D7A81">
        <w:t xml:space="preserve"> </w:t>
      </w:r>
      <w:r w:rsidR="0047180A">
        <w:tab/>
      </w:r>
      <w:r w:rsidRPr="008D7A81">
        <w:t xml:space="preserve">Zabranjeno je na objekte, uređaje i opremu javne rasvjete postavljati obavijesti, reklame i slične predmete, bez suglasnosti Jedinstvenog upravnog odjela. </w:t>
      </w:r>
    </w:p>
    <w:p w:rsidR="008D7A81" w:rsidRPr="008D7A81" w:rsidRDefault="008D7A81" w:rsidP="0047180A">
      <w:pPr>
        <w:jc w:val="both"/>
      </w:pPr>
      <w:r w:rsidRPr="008D7A81">
        <w:t xml:space="preserve">Iznimno od stavka 2. ovog članka mogu se postavljati ukrasne zastavice, ali tako da ne smetaju namjeni objekta. </w:t>
      </w:r>
    </w:p>
    <w:p w:rsidR="008D7A81" w:rsidRPr="008D7A81" w:rsidRDefault="008D7A81" w:rsidP="0058153A">
      <w:r w:rsidRPr="008D7A81">
        <w:t xml:space="preserve"> </w:t>
      </w:r>
    </w:p>
    <w:p w:rsidR="008D7A81" w:rsidRPr="008D7A81" w:rsidRDefault="008D7A81" w:rsidP="0058153A">
      <w:r w:rsidRPr="008D7A81">
        <w:t>POŠTANSKE USLUGE</w:t>
      </w:r>
      <w:r w:rsidRPr="008D7A81">
        <w:rPr>
          <w:b/>
        </w:rPr>
        <w:t xml:space="preserve"> </w:t>
      </w:r>
    </w:p>
    <w:p w:rsidR="008D7A81" w:rsidRPr="008D7A81" w:rsidRDefault="008D7A81" w:rsidP="0058153A">
      <w:r w:rsidRPr="008D7A81">
        <w:rPr>
          <w:b/>
        </w:rPr>
        <w:t xml:space="preserve"> </w:t>
      </w:r>
    </w:p>
    <w:p w:rsidR="008D7A81" w:rsidRPr="0047180A" w:rsidRDefault="008D7A81" w:rsidP="0047180A">
      <w:pPr>
        <w:jc w:val="center"/>
        <w:rPr>
          <w:b/>
        </w:rPr>
      </w:pPr>
      <w:r w:rsidRPr="0047180A">
        <w:rPr>
          <w:b/>
        </w:rPr>
        <w:t>Članak 35.</w:t>
      </w:r>
    </w:p>
    <w:p w:rsidR="008D7A81" w:rsidRPr="008D7A81" w:rsidRDefault="008D7A81" w:rsidP="0058153A">
      <w:pPr>
        <w:jc w:val="both"/>
      </w:pPr>
      <w:r w:rsidRPr="008D7A81">
        <w:t xml:space="preserve"> </w:t>
      </w:r>
      <w:r w:rsidRPr="008D7A81">
        <w:tab/>
        <w:t xml:space="preserve">Poštanski sandučići postavljaju se na mjestima na kojima se građani okupljaju i zadržavaju te ispred poštanskog ureda. </w:t>
      </w:r>
    </w:p>
    <w:p w:rsidR="008D7A81" w:rsidRPr="008D7A81" w:rsidRDefault="008D7A81" w:rsidP="0058153A">
      <w:pPr>
        <w:jc w:val="both"/>
      </w:pPr>
      <w:r w:rsidRPr="008D7A81">
        <w:rPr>
          <w:rFonts w:eastAsia="Calibri"/>
        </w:rPr>
        <w:tab/>
      </w:r>
      <w:r w:rsidRPr="008D7A81">
        <w:t xml:space="preserve">Poštanski sandučići moraju biti uredni i ispravni. </w:t>
      </w:r>
    </w:p>
    <w:p w:rsidR="008D7A81" w:rsidRPr="008D7A81" w:rsidRDefault="008D7A81" w:rsidP="0058153A">
      <w:pPr>
        <w:jc w:val="both"/>
      </w:pPr>
      <w:r w:rsidRPr="008D7A81">
        <w:t xml:space="preserve"> </w:t>
      </w:r>
    </w:p>
    <w:p w:rsidR="008D7A81" w:rsidRPr="0047180A" w:rsidRDefault="008D7A81" w:rsidP="0047180A">
      <w:pPr>
        <w:jc w:val="center"/>
        <w:rPr>
          <w:b/>
        </w:rPr>
      </w:pPr>
      <w:r w:rsidRPr="0047180A">
        <w:rPr>
          <w:b/>
        </w:rPr>
        <w:t>Članak 36.</w:t>
      </w:r>
    </w:p>
    <w:p w:rsidR="008D7A81" w:rsidRPr="008D7A81" w:rsidRDefault="008D7A81" w:rsidP="0047180A">
      <w:pPr>
        <w:ind w:firstLine="708"/>
        <w:jc w:val="both"/>
      </w:pPr>
      <w:r w:rsidRPr="008D7A81">
        <w:t xml:space="preserve"> Ne smiju se oštećivati i uništavati poštanski sandučići te postavljati na njih oglase, obavijesti, reklamne i slične predmete. </w:t>
      </w:r>
    </w:p>
    <w:p w:rsidR="008D7A81" w:rsidRDefault="008D7A81" w:rsidP="008D7A81">
      <w:pPr>
        <w:spacing w:line="276" w:lineRule="auto"/>
        <w:ind w:left="852"/>
      </w:pPr>
      <w:r w:rsidRPr="008D7A81">
        <w:t xml:space="preserve"> </w:t>
      </w:r>
    </w:p>
    <w:p w:rsidR="00580810" w:rsidRPr="008D7A81" w:rsidRDefault="00580810" w:rsidP="008D7A81">
      <w:pPr>
        <w:spacing w:line="276" w:lineRule="auto"/>
        <w:ind w:left="852"/>
      </w:pPr>
    </w:p>
    <w:p w:rsidR="008D7A81" w:rsidRPr="008D7A81" w:rsidRDefault="00580810" w:rsidP="00580810">
      <w:pPr>
        <w:spacing w:line="276" w:lineRule="auto"/>
        <w:ind w:left="860"/>
      </w:pPr>
      <w:r>
        <w:rPr>
          <w:b/>
        </w:rPr>
        <w:lastRenderedPageBreak/>
        <w:t xml:space="preserve">                                                   </w:t>
      </w:r>
      <w:r w:rsidR="008D7A81" w:rsidRPr="008D7A81">
        <w:rPr>
          <w:b/>
        </w:rPr>
        <w:t>Članak 37.</w:t>
      </w:r>
      <w:r w:rsidR="008D7A81" w:rsidRPr="008D7A81">
        <w:t xml:space="preserve"> </w:t>
      </w:r>
    </w:p>
    <w:p w:rsidR="008D7A81" w:rsidRPr="008D7A81" w:rsidRDefault="008D7A81" w:rsidP="008D7A81">
      <w:pPr>
        <w:tabs>
          <w:tab w:val="center" w:pos="852"/>
          <w:tab w:val="center" w:pos="4484"/>
        </w:tabs>
        <w:spacing w:line="276" w:lineRule="auto"/>
      </w:pPr>
      <w:r w:rsidRPr="008D7A81">
        <w:rPr>
          <w:rFonts w:eastAsia="Calibri"/>
        </w:rPr>
        <w:tab/>
      </w:r>
      <w:r w:rsidR="00580810">
        <w:t xml:space="preserve">        </w:t>
      </w:r>
      <w:r w:rsidR="0047180A">
        <w:t xml:space="preserve"> </w:t>
      </w:r>
      <w:r w:rsidRPr="008D7A81">
        <w:t xml:space="preserve">Poštanske sandučiće postavlja i održava Hrvatska pošta. </w:t>
      </w:r>
    </w:p>
    <w:p w:rsidR="008D7A81" w:rsidRPr="008D7A81" w:rsidRDefault="008D7A81" w:rsidP="008D7A81">
      <w:pPr>
        <w:spacing w:line="276" w:lineRule="auto"/>
        <w:ind w:left="852"/>
      </w:pPr>
      <w:r w:rsidRPr="008D7A81">
        <w:t xml:space="preserve"> </w:t>
      </w:r>
    </w:p>
    <w:p w:rsidR="008D7A81" w:rsidRPr="008D7A81" w:rsidRDefault="00580810" w:rsidP="0047180A">
      <w:pPr>
        <w:spacing w:after="3" w:line="276" w:lineRule="auto"/>
        <w:jc w:val="both"/>
      </w:pPr>
      <w:r>
        <w:t xml:space="preserve">       </w:t>
      </w:r>
      <w:r w:rsidR="0047180A">
        <w:t xml:space="preserve"> </w:t>
      </w:r>
      <w:r w:rsidR="008D7A81" w:rsidRPr="008D7A81">
        <w:t>KOŠEVI ZA OTPAD</w:t>
      </w:r>
      <w:r w:rsidR="008D7A81" w:rsidRPr="008D7A81">
        <w:rPr>
          <w:b/>
        </w:rPr>
        <w:t xml:space="preserve"> </w:t>
      </w:r>
    </w:p>
    <w:p w:rsidR="008D7A81" w:rsidRPr="008D7A81" w:rsidRDefault="008D7A81" w:rsidP="008D7A81">
      <w:pPr>
        <w:spacing w:line="276" w:lineRule="auto"/>
        <w:ind w:left="914"/>
        <w:jc w:val="center"/>
      </w:pPr>
      <w:r w:rsidRPr="008D7A81">
        <w:rPr>
          <w:b/>
        </w:rPr>
        <w:t xml:space="preserve"> </w:t>
      </w:r>
    </w:p>
    <w:p w:rsidR="008D7A81" w:rsidRPr="008D7A81" w:rsidRDefault="00580810" w:rsidP="00580810">
      <w:pPr>
        <w:spacing w:line="276" w:lineRule="auto"/>
        <w:ind w:left="860"/>
      </w:pPr>
      <w:r>
        <w:rPr>
          <w:b/>
        </w:rPr>
        <w:t xml:space="preserve">                                                     </w:t>
      </w:r>
      <w:r w:rsidR="008D7A81" w:rsidRPr="008D7A81">
        <w:rPr>
          <w:b/>
        </w:rPr>
        <w:t>Članak 38.</w:t>
      </w:r>
      <w:r w:rsidR="008D7A81" w:rsidRPr="008D7A81">
        <w:t xml:space="preserve"> </w:t>
      </w:r>
    </w:p>
    <w:p w:rsidR="008D7A81" w:rsidRPr="008D7A81" w:rsidRDefault="008D7A81" w:rsidP="00580810">
      <w:pPr>
        <w:ind w:firstLine="708"/>
      </w:pPr>
      <w:r w:rsidRPr="008D7A81">
        <w:t xml:space="preserve">Na području općine postavljaju se koševi za otpad. </w:t>
      </w:r>
    </w:p>
    <w:p w:rsidR="008D7A81" w:rsidRPr="008D7A81" w:rsidRDefault="0047180A" w:rsidP="0047180A">
      <w:r>
        <w:rPr>
          <w:rFonts w:eastAsia="Calibri"/>
        </w:rPr>
        <w:t xml:space="preserve">          </w:t>
      </w:r>
      <w:r>
        <w:t xml:space="preserve">  </w:t>
      </w:r>
      <w:r w:rsidR="008D7A81" w:rsidRPr="008D7A81">
        <w:t xml:space="preserve">Koševi za otpad moraju biti izrađeni od prikladnog materijala i estetski oblikovani. </w:t>
      </w:r>
    </w:p>
    <w:p w:rsidR="008D7A81" w:rsidRPr="008D7A81" w:rsidRDefault="008D7A81" w:rsidP="008D7A81">
      <w:pPr>
        <w:spacing w:line="276" w:lineRule="auto"/>
        <w:ind w:left="852"/>
      </w:pPr>
      <w:r w:rsidRPr="008D7A81">
        <w:t xml:space="preserve"> </w:t>
      </w:r>
    </w:p>
    <w:p w:rsidR="008D7A81" w:rsidRPr="008D7A81" w:rsidRDefault="008D7A81" w:rsidP="0047180A">
      <w:pPr>
        <w:spacing w:line="276" w:lineRule="auto"/>
        <w:jc w:val="center"/>
      </w:pPr>
      <w:r w:rsidRPr="008D7A81">
        <w:rPr>
          <w:b/>
        </w:rPr>
        <w:t>Članak 39.</w:t>
      </w:r>
      <w:r w:rsidRPr="008D7A81">
        <w:t xml:space="preserve"> </w:t>
      </w:r>
    </w:p>
    <w:p w:rsidR="008D7A81" w:rsidRPr="008D7A81" w:rsidRDefault="008D7A81" w:rsidP="0047180A">
      <w:pPr>
        <w:spacing w:line="276" w:lineRule="auto"/>
      </w:pPr>
      <w:r w:rsidRPr="008D7A81">
        <w:t xml:space="preserve"> </w:t>
      </w:r>
      <w:r w:rsidR="0047180A">
        <w:tab/>
      </w:r>
      <w:r w:rsidRPr="008D7A81">
        <w:t>Koševi za otpad ne smiju se postavljati na stupo</w:t>
      </w:r>
      <w:r w:rsidR="0047180A">
        <w:t xml:space="preserve">ve na kojima se nalaze prometni </w:t>
      </w:r>
      <w:r w:rsidRPr="008D7A81">
        <w:t xml:space="preserve">znaci, na drveće i jarbole za zastave, te na druga mjesta gdje smetaju prometu. </w:t>
      </w:r>
    </w:p>
    <w:p w:rsidR="008D7A81" w:rsidRPr="008D7A81" w:rsidRDefault="008D7A81" w:rsidP="008D7A81">
      <w:pPr>
        <w:spacing w:line="276" w:lineRule="auto"/>
        <w:ind w:left="852"/>
      </w:pPr>
      <w:r w:rsidRPr="008D7A81">
        <w:t xml:space="preserve"> </w:t>
      </w:r>
    </w:p>
    <w:p w:rsidR="0047180A" w:rsidRDefault="008D7A81" w:rsidP="0047180A">
      <w:pPr>
        <w:spacing w:line="276" w:lineRule="auto"/>
        <w:ind w:left="860"/>
        <w:jc w:val="center"/>
      </w:pPr>
      <w:r w:rsidRPr="008D7A81">
        <w:rPr>
          <w:b/>
        </w:rPr>
        <w:t>Članak 40.</w:t>
      </w:r>
      <w:r w:rsidRPr="008D7A81">
        <w:t xml:space="preserve"> </w:t>
      </w:r>
    </w:p>
    <w:p w:rsidR="008D7A81" w:rsidRPr="008D7A81" w:rsidRDefault="0047180A" w:rsidP="0047180A">
      <w:pPr>
        <w:spacing w:line="276" w:lineRule="auto"/>
      </w:pPr>
      <w:r>
        <w:t xml:space="preserve"> </w:t>
      </w:r>
      <w:r>
        <w:tab/>
      </w:r>
      <w:r w:rsidR="008D7A81" w:rsidRPr="008D7A81">
        <w:t xml:space="preserve">Koševe za otpad prazni fizička ili pravna osoba kojoj je povjereno održavanje čistoće javnih površina. </w:t>
      </w:r>
    </w:p>
    <w:p w:rsidR="008D7A81" w:rsidRPr="008D7A81" w:rsidRDefault="008D7A81" w:rsidP="0047180A">
      <w:pPr>
        <w:spacing w:line="276" w:lineRule="auto"/>
        <w:ind w:firstLine="708"/>
      </w:pPr>
      <w:r w:rsidRPr="008D7A81">
        <w:t xml:space="preserve"> Iznimno iz stavka 1. ovog članka koševe na autobusnim stajalištima postavlja, održava i prazni poduzeće koje posluje u naznačenim objektima. </w:t>
      </w:r>
    </w:p>
    <w:p w:rsidR="008D7A81" w:rsidRPr="008D7A81" w:rsidRDefault="008D7A81" w:rsidP="008D7A81">
      <w:pPr>
        <w:spacing w:line="276" w:lineRule="auto"/>
        <w:ind w:left="852"/>
      </w:pPr>
      <w:r w:rsidRPr="008D7A81">
        <w:t xml:space="preserve"> </w:t>
      </w:r>
    </w:p>
    <w:p w:rsidR="008D7A81" w:rsidRPr="008D7A81" w:rsidRDefault="008D7A81" w:rsidP="0047180A">
      <w:pPr>
        <w:spacing w:line="276" w:lineRule="auto"/>
        <w:ind w:firstLine="708"/>
      </w:pPr>
      <w:r w:rsidRPr="008D7A81">
        <w:t xml:space="preserve"> ZELENE POVRŠINE</w:t>
      </w:r>
      <w:r w:rsidRPr="008D7A81">
        <w:rPr>
          <w:b/>
        </w:rPr>
        <w:t xml:space="preserve"> </w:t>
      </w:r>
    </w:p>
    <w:p w:rsidR="008D7A81" w:rsidRPr="008D7A81" w:rsidRDefault="008D7A81" w:rsidP="008D7A81">
      <w:pPr>
        <w:spacing w:line="276" w:lineRule="auto"/>
        <w:ind w:left="915"/>
        <w:jc w:val="center"/>
      </w:pPr>
      <w:r w:rsidRPr="008D7A81">
        <w:rPr>
          <w:b/>
        </w:rPr>
        <w:t xml:space="preserve"> </w:t>
      </w:r>
    </w:p>
    <w:p w:rsidR="008D7A81" w:rsidRPr="008D7A81" w:rsidRDefault="008D7A81" w:rsidP="008D7A81">
      <w:pPr>
        <w:spacing w:line="276" w:lineRule="auto"/>
        <w:ind w:left="860"/>
        <w:jc w:val="center"/>
      </w:pPr>
      <w:r w:rsidRPr="008D7A81">
        <w:rPr>
          <w:b/>
        </w:rPr>
        <w:t>Članak 41.</w:t>
      </w:r>
      <w:r w:rsidRPr="008D7A81">
        <w:t xml:space="preserve"> </w:t>
      </w:r>
    </w:p>
    <w:p w:rsidR="008D7A81" w:rsidRPr="008D7A81" w:rsidRDefault="008D7A81" w:rsidP="0047180A">
      <w:pPr>
        <w:ind w:firstLine="708"/>
        <w:jc w:val="both"/>
      </w:pPr>
      <w:r w:rsidRPr="008D7A81">
        <w:t>Vlasnici odnosno korisnici objekta i zemljišta dužni su održavati zelenu površinu u dužini objekta ili zemljišta koje koriste odnosno ispred istih</w:t>
      </w:r>
      <w:r w:rsidR="0047180A">
        <w:t>.</w:t>
      </w:r>
    </w:p>
    <w:p w:rsidR="008D7A81" w:rsidRPr="008D7A81" w:rsidRDefault="008D7A81" w:rsidP="0047180A">
      <w:pPr>
        <w:jc w:val="both"/>
      </w:pPr>
      <w:r w:rsidRPr="008D7A81">
        <w:rPr>
          <w:rFonts w:eastAsia="Calibri"/>
        </w:rPr>
        <w:tab/>
      </w:r>
      <w:r w:rsidR="0047180A">
        <w:t xml:space="preserve"> </w:t>
      </w:r>
      <w:r w:rsidRPr="008D7A81">
        <w:t xml:space="preserve">Neodržavanom zelenom površinom smatra se zatravljena površina na kojoj je trava prerasla visinu </w:t>
      </w:r>
      <w:r w:rsidR="001E44CC">
        <w:t>3</w:t>
      </w:r>
      <w:r w:rsidRPr="008D7A81">
        <w:t>0   cm i na kojoj se nalazi korov ambrozija i drugo raslinje.</w:t>
      </w:r>
    </w:p>
    <w:p w:rsidR="008D7A81" w:rsidRPr="008D7A81" w:rsidRDefault="0047180A" w:rsidP="0047180A">
      <w:pPr>
        <w:jc w:val="both"/>
      </w:pPr>
      <w:r>
        <w:t xml:space="preserve">            </w:t>
      </w:r>
      <w:r w:rsidR="008D7A81" w:rsidRPr="008D7A81">
        <w:t xml:space="preserve">Ako vlasnik ili korisnik objekta i zemljišta propušta izvršiti obvezu </w:t>
      </w:r>
      <w:r>
        <w:t xml:space="preserve">održavanja javne površine </w:t>
      </w:r>
      <w:r w:rsidR="008D7A81" w:rsidRPr="008D7A81">
        <w:t>održavanje javne površine osigurati će se na teret vlasnika ili korisnika javne površine.</w:t>
      </w:r>
    </w:p>
    <w:p w:rsidR="008D7A81" w:rsidRPr="008D7A81" w:rsidRDefault="008D7A81" w:rsidP="0047180A">
      <w:pPr>
        <w:ind w:firstLine="708"/>
        <w:jc w:val="both"/>
      </w:pPr>
      <w:r w:rsidRPr="008D7A81">
        <w:t xml:space="preserve"> Pod održavanjem javnih zelenih  podrazumijeva se košnja,uklanjanje ambrozije i korova, njega i obnova ukrasnog drveća i grmlja, cvijeća i travnatih površina, obrezivanje i sakupljanje biološkog otpada s javnih zelenih površina i drugi poslovi potrebni za održavanje tih površina.  </w:t>
      </w:r>
    </w:p>
    <w:p w:rsidR="008D7A81" w:rsidRPr="008D7A81" w:rsidRDefault="008D7A81" w:rsidP="0047180A">
      <w:pPr>
        <w:spacing w:line="276" w:lineRule="auto"/>
        <w:ind w:left="852"/>
        <w:jc w:val="both"/>
      </w:pPr>
      <w:r w:rsidRPr="008D7A81">
        <w:t xml:space="preserve"> </w:t>
      </w:r>
    </w:p>
    <w:p w:rsidR="008D7A81" w:rsidRPr="008D7A81" w:rsidRDefault="008D7A81" w:rsidP="0047180A">
      <w:pPr>
        <w:spacing w:line="276" w:lineRule="auto"/>
        <w:ind w:left="860"/>
        <w:jc w:val="center"/>
      </w:pPr>
      <w:r w:rsidRPr="008D7A81">
        <w:rPr>
          <w:b/>
        </w:rPr>
        <w:t>Članak 42.</w:t>
      </w:r>
    </w:p>
    <w:p w:rsidR="008D7A81" w:rsidRPr="008D7A81" w:rsidRDefault="008D7A81" w:rsidP="0047180A">
      <w:pPr>
        <w:ind w:firstLine="708"/>
        <w:jc w:val="both"/>
      </w:pPr>
      <w:r w:rsidRPr="008D7A81">
        <w:t xml:space="preserve"> Zelene površine i raslinje u blizini stambenih objekata moraju se održavati tako da ne ometaju stanovanje. </w:t>
      </w:r>
    </w:p>
    <w:p w:rsidR="008D7A81" w:rsidRPr="008D7A81" w:rsidRDefault="008D7A81" w:rsidP="0047180A">
      <w:pPr>
        <w:jc w:val="both"/>
      </w:pPr>
      <w:r w:rsidRPr="008D7A81">
        <w:rPr>
          <w:rFonts w:eastAsia="Calibri"/>
        </w:rPr>
        <w:tab/>
      </w:r>
      <w:r w:rsidR="0047180A">
        <w:t xml:space="preserve"> </w:t>
      </w:r>
      <w:r w:rsidRPr="008D7A81">
        <w:t xml:space="preserve">Grane drveća ne smiju smetati javnoj rasvjeti i preglednosti u javnom prometu. </w:t>
      </w:r>
    </w:p>
    <w:p w:rsidR="008D7A81" w:rsidRPr="008D7A81" w:rsidRDefault="008D7A81" w:rsidP="0047180A">
      <w:pPr>
        <w:ind w:firstLine="708"/>
        <w:jc w:val="both"/>
      </w:pPr>
      <w:r w:rsidRPr="008D7A81">
        <w:t xml:space="preserve"> Ograde od ukrasne živice moraju se redovno održavati i obrezivati da ne prelaze regulaci</w:t>
      </w:r>
      <w:r w:rsidR="0047180A">
        <w:t>j</w:t>
      </w:r>
      <w:r w:rsidRPr="008D7A81">
        <w:t xml:space="preserve">sku liniju. </w:t>
      </w:r>
    </w:p>
    <w:p w:rsidR="008D7A81" w:rsidRPr="008D7A81" w:rsidRDefault="008D7A81" w:rsidP="0047180A">
      <w:pPr>
        <w:jc w:val="both"/>
      </w:pPr>
      <w:r w:rsidRPr="008D7A81">
        <w:t xml:space="preserve"> </w:t>
      </w:r>
      <w:r w:rsidR="0047180A">
        <w:tab/>
      </w:r>
      <w:r w:rsidRPr="008D7A81">
        <w:t xml:space="preserve">Drveće na zelenim površinama mora se redovito njegovati, uklanjati osušena stabla, te odstranjivati suhe i bolesne grane. Na mjestima osušenih stabala potrebno je posaditi novo stablo. </w:t>
      </w:r>
    </w:p>
    <w:p w:rsidR="008D7A81" w:rsidRPr="008D7A81" w:rsidRDefault="008D7A81" w:rsidP="0047180A">
      <w:pPr>
        <w:ind w:firstLine="708"/>
        <w:jc w:val="both"/>
      </w:pPr>
      <w:r w:rsidRPr="008D7A81">
        <w:t xml:space="preserve">Drveće i granje koje smeta vodovima i javnoj rasvjeti, te vidljivosti u javnom prometu smije se uklanjati i obrezivati na stručan način od strane pravnih ili fizičkih osoba zaduženih za održavanje zelenih površina. </w:t>
      </w:r>
    </w:p>
    <w:p w:rsidR="008D7A81" w:rsidRPr="008D7A81" w:rsidRDefault="008D7A81" w:rsidP="0047180A">
      <w:pPr>
        <w:spacing w:line="276" w:lineRule="auto"/>
        <w:ind w:left="852"/>
        <w:jc w:val="both"/>
      </w:pPr>
      <w:r w:rsidRPr="008D7A81">
        <w:t xml:space="preserve"> </w:t>
      </w:r>
    </w:p>
    <w:p w:rsidR="008D7A81" w:rsidRPr="008D7A81" w:rsidRDefault="008D7A81" w:rsidP="0047180A">
      <w:pPr>
        <w:spacing w:line="276" w:lineRule="auto"/>
        <w:jc w:val="center"/>
      </w:pPr>
      <w:r w:rsidRPr="008D7A81">
        <w:rPr>
          <w:b/>
        </w:rPr>
        <w:lastRenderedPageBreak/>
        <w:t>Članak 43.</w:t>
      </w:r>
      <w:r w:rsidRPr="008D7A81">
        <w:t xml:space="preserve"> </w:t>
      </w:r>
    </w:p>
    <w:p w:rsidR="008D7A81" w:rsidRPr="008D7A81" w:rsidRDefault="008D7A81" w:rsidP="0047180A">
      <w:pPr>
        <w:spacing w:line="276" w:lineRule="auto"/>
        <w:jc w:val="both"/>
      </w:pPr>
      <w:r w:rsidRPr="008D7A81">
        <w:t xml:space="preserve"> </w:t>
      </w:r>
      <w:r w:rsidR="0047180A">
        <w:tab/>
      </w:r>
      <w:r w:rsidRPr="008D7A81">
        <w:t xml:space="preserve">Vlasnik kućnog ljubimca dužan je pri izvođenju na javnu površinu nositi pribor za čišćenje fekalija i očistiti svaku površinu koju njegov kućni ljubimac onečisti. </w:t>
      </w:r>
    </w:p>
    <w:p w:rsidR="008D7A81" w:rsidRPr="008D7A81" w:rsidRDefault="008D7A81" w:rsidP="0047180A">
      <w:pPr>
        <w:spacing w:line="276" w:lineRule="auto"/>
        <w:jc w:val="both"/>
      </w:pPr>
      <w:r w:rsidRPr="008D7A81">
        <w:t xml:space="preserve"> </w:t>
      </w:r>
    </w:p>
    <w:p w:rsidR="008D7A81" w:rsidRPr="008D7A81" w:rsidRDefault="0047180A" w:rsidP="0047180A">
      <w:pPr>
        <w:spacing w:line="276" w:lineRule="auto"/>
      </w:pPr>
      <w:r>
        <w:t xml:space="preserve">        </w:t>
      </w:r>
      <w:r w:rsidR="008D7A81" w:rsidRPr="008D7A81">
        <w:t xml:space="preserve">    PRODAJA NA JAVNIM MJESTIMA I IZLAGANJE PREDMETA </w:t>
      </w:r>
    </w:p>
    <w:p w:rsidR="008D7A81" w:rsidRPr="008D7A81" w:rsidRDefault="008D7A81" w:rsidP="0047180A">
      <w:pPr>
        <w:spacing w:line="276" w:lineRule="auto"/>
      </w:pPr>
      <w:r w:rsidRPr="008D7A81">
        <w:t xml:space="preserve"> </w:t>
      </w:r>
    </w:p>
    <w:p w:rsidR="008D7A81" w:rsidRPr="008D7A81" w:rsidRDefault="008D7A81" w:rsidP="0047180A">
      <w:pPr>
        <w:spacing w:line="276" w:lineRule="auto"/>
        <w:jc w:val="center"/>
      </w:pPr>
      <w:r w:rsidRPr="008D7A81">
        <w:rPr>
          <w:b/>
        </w:rPr>
        <w:t>Članak 44.</w:t>
      </w:r>
      <w:r w:rsidRPr="008D7A81">
        <w:t xml:space="preserve"> </w:t>
      </w:r>
    </w:p>
    <w:p w:rsidR="008D7A81" w:rsidRPr="008D7A81" w:rsidRDefault="008D7A81" w:rsidP="0047180A">
      <w:pPr>
        <w:spacing w:line="276" w:lineRule="auto"/>
        <w:jc w:val="both"/>
      </w:pPr>
      <w:r w:rsidRPr="008D7A81">
        <w:t xml:space="preserve"> </w:t>
      </w:r>
      <w:r w:rsidR="0047180A">
        <w:tab/>
      </w:r>
      <w:r w:rsidRPr="008D7A81">
        <w:t xml:space="preserve">Na javnim površinama mogu se postavljati manji montažni kiosci i pokretne naprave na način i uz uvjete koje utvrđuje Jedinstveni upravni odjel. </w:t>
      </w:r>
    </w:p>
    <w:p w:rsidR="008D7A81" w:rsidRPr="008D7A81" w:rsidRDefault="008D7A81" w:rsidP="0047180A">
      <w:pPr>
        <w:spacing w:line="276" w:lineRule="auto"/>
      </w:pPr>
      <w:r w:rsidRPr="008D7A81">
        <w:t xml:space="preserve"> </w:t>
      </w:r>
    </w:p>
    <w:p w:rsidR="008D7A81" w:rsidRPr="008D7A81" w:rsidRDefault="008D7A81" w:rsidP="0047180A">
      <w:pPr>
        <w:spacing w:line="276" w:lineRule="auto"/>
        <w:jc w:val="center"/>
      </w:pPr>
      <w:r w:rsidRPr="008D7A81">
        <w:rPr>
          <w:b/>
        </w:rPr>
        <w:t>Članak 45.</w:t>
      </w:r>
      <w:r w:rsidRPr="008D7A81">
        <w:t xml:space="preserve"> </w:t>
      </w:r>
    </w:p>
    <w:p w:rsidR="008D7A81" w:rsidRPr="008D7A81" w:rsidRDefault="008D7A81" w:rsidP="0047180A">
      <w:pPr>
        <w:spacing w:line="276" w:lineRule="auto"/>
        <w:ind w:firstLine="708"/>
        <w:jc w:val="both"/>
      </w:pPr>
      <w:r w:rsidRPr="008D7A81">
        <w:t xml:space="preserve"> Kioscima u smislu ove Odluke smatraju se objekti lagane konstrukcije koji se mogu prenositi, a služe za prodaju cvijeća, voća i povrća, duhana, novina, suvenira, razglednica i slične robe.</w:t>
      </w:r>
      <w:r w:rsidRPr="008D7A81">
        <w:rPr>
          <w:b/>
        </w:rPr>
        <w:t xml:space="preserve"> </w:t>
      </w:r>
    </w:p>
    <w:p w:rsidR="008D7A81" w:rsidRPr="008D7A81" w:rsidRDefault="008D7A81" w:rsidP="0047180A">
      <w:pPr>
        <w:spacing w:line="276" w:lineRule="auto"/>
        <w:jc w:val="center"/>
      </w:pPr>
      <w:r w:rsidRPr="008D7A81">
        <w:rPr>
          <w:b/>
        </w:rPr>
        <w:t xml:space="preserve"> </w:t>
      </w:r>
    </w:p>
    <w:p w:rsidR="008D7A81" w:rsidRPr="008D7A81" w:rsidRDefault="008D7A81" w:rsidP="0047180A">
      <w:pPr>
        <w:spacing w:line="276" w:lineRule="auto"/>
        <w:jc w:val="center"/>
      </w:pPr>
      <w:r w:rsidRPr="008D7A81">
        <w:rPr>
          <w:b/>
        </w:rPr>
        <w:t>Članak 46.</w:t>
      </w:r>
      <w:r w:rsidRPr="008D7A81">
        <w:t xml:space="preserve"> </w:t>
      </w:r>
    </w:p>
    <w:p w:rsidR="008D7A81" w:rsidRPr="008D7A81" w:rsidRDefault="008D7A81" w:rsidP="0047180A">
      <w:pPr>
        <w:spacing w:line="276" w:lineRule="auto"/>
        <w:ind w:firstLine="708"/>
        <w:jc w:val="both"/>
      </w:pPr>
      <w:r w:rsidRPr="008D7A81">
        <w:t xml:space="preserve"> Pokretnim napravama u smislu ove Odluke smatraju se stolovi, klupe, stolice, automati za prodaju napitaka i sladoleda, cigareta i slične robe, hladnjaci za sladoled, peći za pečenje plodina i slično </w:t>
      </w:r>
    </w:p>
    <w:p w:rsidR="008D7A81" w:rsidRPr="008D7A81" w:rsidRDefault="008D7A81" w:rsidP="0047180A">
      <w:pPr>
        <w:spacing w:line="276" w:lineRule="auto"/>
        <w:jc w:val="both"/>
      </w:pPr>
      <w:r w:rsidRPr="008D7A81">
        <w:t xml:space="preserve"> </w:t>
      </w:r>
      <w:r w:rsidR="0047180A">
        <w:tab/>
      </w:r>
      <w:r w:rsidRPr="008D7A81">
        <w:t xml:space="preserve">Pokretnim napravama u smislu ove Odluke smatraju se i stolovi i stolice, pokretne ograde i druge naprave postavljene ispred ugostiteljskih odnosno zanatskih objekata, te šatori u kojima se obavlja promet robom, ugostiteljska djelatnost, djelatnost cirkusa te zabavne radnje i montažne garaže. </w:t>
      </w:r>
    </w:p>
    <w:p w:rsidR="008D7A81" w:rsidRPr="008D7A81" w:rsidRDefault="008D7A81" w:rsidP="0047180A">
      <w:pPr>
        <w:spacing w:line="276" w:lineRule="auto"/>
      </w:pPr>
      <w:r w:rsidRPr="008D7A81">
        <w:t xml:space="preserve"> </w:t>
      </w:r>
    </w:p>
    <w:p w:rsidR="008D7A81" w:rsidRPr="008D7A81" w:rsidRDefault="008D7A81" w:rsidP="0047180A">
      <w:pPr>
        <w:spacing w:line="276" w:lineRule="auto"/>
        <w:jc w:val="center"/>
      </w:pPr>
      <w:r w:rsidRPr="008D7A81">
        <w:rPr>
          <w:b/>
        </w:rPr>
        <w:t>Članak 47.</w:t>
      </w:r>
      <w:r w:rsidRPr="008D7A81">
        <w:t xml:space="preserve"> </w:t>
      </w:r>
    </w:p>
    <w:p w:rsidR="008D7A81" w:rsidRPr="008D7A81" w:rsidRDefault="008D7A81" w:rsidP="0047180A">
      <w:pPr>
        <w:spacing w:line="276" w:lineRule="auto"/>
        <w:ind w:firstLine="708"/>
        <w:jc w:val="both"/>
      </w:pPr>
      <w:r w:rsidRPr="008D7A81">
        <w:t xml:space="preserve"> Na mjestima na kojima se prodaju proizvodi koji se konzumiraju na licu mjesta, prodavatelj tih proizvoda dužan je imati koš ili drugu posudu za otpatke. </w:t>
      </w:r>
    </w:p>
    <w:p w:rsidR="008D7A81" w:rsidRPr="008D7A81" w:rsidRDefault="008D7A81" w:rsidP="0047180A">
      <w:pPr>
        <w:spacing w:line="276" w:lineRule="auto"/>
      </w:pPr>
      <w:r w:rsidRPr="008D7A81">
        <w:t xml:space="preserve">  </w:t>
      </w:r>
    </w:p>
    <w:p w:rsidR="008D7A81" w:rsidRPr="008D7A81" w:rsidRDefault="008D7A81" w:rsidP="0047180A">
      <w:pPr>
        <w:spacing w:line="276" w:lineRule="auto"/>
        <w:jc w:val="center"/>
      </w:pPr>
      <w:r w:rsidRPr="008D7A81">
        <w:rPr>
          <w:b/>
        </w:rPr>
        <w:t>Članak 48.</w:t>
      </w:r>
      <w:r w:rsidRPr="008D7A81">
        <w:t xml:space="preserve"> </w:t>
      </w:r>
    </w:p>
    <w:p w:rsidR="008D7A81" w:rsidRPr="008D7A81" w:rsidRDefault="008D7A81" w:rsidP="0047180A">
      <w:pPr>
        <w:spacing w:line="276" w:lineRule="auto"/>
        <w:jc w:val="both"/>
      </w:pPr>
      <w:r w:rsidRPr="008D7A81">
        <w:t xml:space="preserve"> </w:t>
      </w:r>
      <w:r w:rsidR="0047180A">
        <w:tab/>
      </w:r>
      <w:r w:rsidRPr="008D7A81">
        <w:t xml:space="preserve">Za podizanje skela, te popravak vanjskih dijelova i slične građevinske radove može se u skladu s propisima o sigurnosti prometa, privremeno koristiti javna površina ili neizgrađeno građevinsko zemljište. </w:t>
      </w:r>
    </w:p>
    <w:p w:rsidR="008D7A81" w:rsidRPr="008D7A81" w:rsidRDefault="008D7A81" w:rsidP="0047180A">
      <w:pPr>
        <w:spacing w:line="276" w:lineRule="auto"/>
        <w:ind w:firstLine="708"/>
        <w:jc w:val="both"/>
      </w:pPr>
      <w:r w:rsidRPr="008D7A81">
        <w:t xml:space="preserve"> Način i uvjete privremenog zauzimanja javne površine kao i druge odnose s tim u vezi određuje Jedinstveni upravni odjel. </w:t>
      </w:r>
    </w:p>
    <w:p w:rsidR="008D7A81" w:rsidRPr="008D7A81" w:rsidRDefault="008D7A81" w:rsidP="0047180A">
      <w:pPr>
        <w:spacing w:line="276" w:lineRule="auto"/>
        <w:jc w:val="both"/>
      </w:pPr>
      <w:r w:rsidRPr="008D7A81">
        <w:t xml:space="preserve"> </w:t>
      </w:r>
    </w:p>
    <w:p w:rsidR="008D7A81" w:rsidRPr="008D7A81" w:rsidRDefault="008D7A81" w:rsidP="0047180A">
      <w:pPr>
        <w:spacing w:line="276" w:lineRule="auto"/>
        <w:jc w:val="center"/>
      </w:pPr>
      <w:r w:rsidRPr="008D7A81">
        <w:rPr>
          <w:b/>
        </w:rPr>
        <w:t>Članak 49.</w:t>
      </w:r>
      <w:r w:rsidRPr="008D7A81">
        <w:t xml:space="preserve"> </w:t>
      </w:r>
    </w:p>
    <w:p w:rsidR="008D7A81" w:rsidRPr="008D7A81" w:rsidRDefault="008D7A81" w:rsidP="0047180A">
      <w:pPr>
        <w:spacing w:line="276" w:lineRule="auto"/>
        <w:jc w:val="both"/>
      </w:pPr>
      <w:r w:rsidRPr="008D7A81">
        <w:t xml:space="preserve"> </w:t>
      </w:r>
      <w:r w:rsidR="0047180A">
        <w:tab/>
      </w:r>
      <w:r w:rsidRPr="008D7A81">
        <w:t xml:space="preserve">Zabranjeno je na prozorima, vratima, balkonima ili sličnim mjestima držati i izlagati predmete koji mogu povrijediti ili uprljati prolaznike. </w:t>
      </w:r>
    </w:p>
    <w:p w:rsidR="008D7A81" w:rsidRPr="008D7A81" w:rsidRDefault="008D7A81" w:rsidP="0047180A">
      <w:pPr>
        <w:spacing w:line="276" w:lineRule="auto"/>
        <w:ind w:firstLine="708"/>
        <w:jc w:val="both"/>
      </w:pPr>
      <w:r w:rsidRPr="008D7A81">
        <w:t xml:space="preserve"> Zabranjeno je ostavljanje i čuvanje prazne ambalaže ispred prodavaonica. Izlaganje predmeta za prodaju i slično može se vršiti temeljem odobrenja Jedinstvenog upravnog odjela. </w:t>
      </w:r>
    </w:p>
    <w:p w:rsidR="008D7A81" w:rsidRDefault="008D7A81" w:rsidP="0047180A">
      <w:pPr>
        <w:spacing w:line="276" w:lineRule="auto"/>
        <w:jc w:val="both"/>
      </w:pPr>
      <w:r w:rsidRPr="008D7A81">
        <w:t xml:space="preserve"> </w:t>
      </w:r>
    </w:p>
    <w:p w:rsidR="0047180A" w:rsidRDefault="0047180A" w:rsidP="0047180A">
      <w:pPr>
        <w:spacing w:line="276" w:lineRule="auto"/>
        <w:jc w:val="both"/>
      </w:pPr>
    </w:p>
    <w:p w:rsidR="0047180A" w:rsidRDefault="0047180A" w:rsidP="0047180A">
      <w:pPr>
        <w:spacing w:line="276" w:lineRule="auto"/>
        <w:jc w:val="both"/>
      </w:pPr>
    </w:p>
    <w:p w:rsidR="0047180A" w:rsidRPr="008D7A81" w:rsidRDefault="0047180A" w:rsidP="0047180A">
      <w:pPr>
        <w:spacing w:line="276" w:lineRule="auto"/>
        <w:jc w:val="both"/>
      </w:pPr>
    </w:p>
    <w:p w:rsidR="008D7A81" w:rsidRPr="008D7A81" w:rsidRDefault="008D7A81" w:rsidP="0047180A">
      <w:pPr>
        <w:spacing w:after="3" w:line="276" w:lineRule="auto"/>
        <w:ind w:firstLine="708"/>
        <w:jc w:val="both"/>
      </w:pPr>
      <w:r w:rsidRPr="008D7A81">
        <w:lastRenderedPageBreak/>
        <w:t xml:space="preserve">PLAKATIRANJE I REKLAMIRANJE </w:t>
      </w:r>
    </w:p>
    <w:p w:rsidR="008D7A81" w:rsidRPr="008D7A81" w:rsidRDefault="008D7A81" w:rsidP="008D7A81">
      <w:pPr>
        <w:spacing w:line="276" w:lineRule="auto"/>
        <w:ind w:left="852"/>
      </w:pPr>
      <w:r w:rsidRPr="008D7A81">
        <w:t xml:space="preserve"> </w:t>
      </w:r>
    </w:p>
    <w:p w:rsidR="008D7A81" w:rsidRPr="0047180A" w:rsidRDefault="00580810" w:rsidP="0047180A">
      <w:pPr>
        <w:jc w:val="center"/>
        <w:rPr>
          <w:b/>
        </w:rPr>
      </w:pPr>
      <w:r>
        <w:rPr>
          <w:b/>
        </w:rPr>
        <w:t xml:space="preserve">   </w:t>
      </w:r>
      <w:r w:rsidR="008D7A81" w:rsidRPr="0047180A">
        <w:rPr>
          <w:b/>
        </w:rPr>
        <w:t>Članak 50.</w:t>
      </w:r>
    </w:p>
    <w:p w:rsidR="008D7A81" w:rsidRPr="008D7A81" w:rsidRDefault="008D7A81" w:rsidP="0047180A">
      <w:pPr>
        <w:jc w:val="both"/>
      </w:pPr>
      <w:r w:rsidRPr="008D7A81">
        <w:t xml:space="preserve"> </w:t>
      </w:r>
      <w:r w:rsidR="0047180A">
        <w:tab/>
      </w:r>
      <w:r w:rsidRPr="008D7A81">
        <w:t xml:space="preserve">Lijepljenje i stavljanje plakata, oglasa i sličnih objava (u daljnjem tekstu: plakati), dozvoljava se samo na mjestima koja su za to predviđena od strane Jedinstvenog upravnog odjela. </w:t>
      </w:r>
    </w:p>
    <w:p w:rsidR="008D7A81" w:rsidRPr="008D7A81" w:rsidRDefault="008D7A81" w:rsidP="008D7A81">
      <w:pPr>
        <w:spacing w:line="276" w:lineRule="auto"/>
        <w:ind w:left="914"/>
        <w:jc w:val="center"/>
      </w:pPr>
      <w:r w:rsidRPr="008D7A81">
        <w:rPr>
          <w:b/>
        </w:rPr>
        <w:t xml:space="preserve"> </w:t>
      </w:r>
    </w:p>
    <w:p w:rsidR="008D7A81" w:rsidRPr="008D7A81" w:rsidRDefault="00580810" w:rsidP="00580810">
      <w:pPr>
        <w:spacing w:line="276" w:lineRule="auto"/>
        <w:ind w:left="860"/>
      </w:pPr>
      <w:r>
        <w:rPr>
          <w:b/>
        </w:rPr>
        <w:t xml:space="preserve">                                                          </w:t>
      </w:r>
      <w:r w:rsidR="008D7A81" w:rsidRPr="008D7A81">
        <w:rPr>
          <w:b/>
        </w:rPr>
        <w:t>Članak 51.</w:t>
      </w:r>
      <w:r w:rsidR="008D7A81" w:rsidRPr="008D7A81">
        <w:t xml:space="preserve"> </w:t>
      </w:r>
    </w:p>
    <w:p w:rsidR="008D7A81" w:rsidRPr="008D7A81" w:rsidRDefault="008D7A81" w:rsidP="0047180A">
      <w:pPr>
        <w:spacing w:line="276" w:lineRule="auto"/>
        <w:ind w:firstLine="708"/>
        <w:jc w:val="both"/>
      </w:pPr>
      <w:r w:rsidRPr="008D7A81">
        <w:t xml:space="preserve">Osim propisanih prometnih znakova na cesti je dozvoljeno postavljanje dopunske nestandardne </w:t>
      </w:r>
      <w:proofErr w:type="spellStart"/>
      <w:r w:rsidRPr="008D7A81">
        <w:t>putokazne</w:t>
      </w:r>
      <w:proofErr w:type="spellEnd"/>
      <w:r w:rsidRPr="008D7A81">
        <w:t xml:space="preserve">, turističke i druge signalizacije i znakova informacija na udaljenosti od najmanje 1,5 m od ruba kolnika ceste. </w:t>
      </w:r>
    </w:p>
    <w:p w:rsidR="008D7A81" w:rsidRPr="008D7A81" w:rsidRDefault="008D7A81" w:rsidP="0047180A">
      <w:pPr>
        <w:tabs>
          <w:tab w:val="center" w:pos="852"/>
          <w:tab w:val="center" w:pos="5834"/>
        </w:tabs>
        <w:spacing w:line="276" w:lineRule="auto"/>
        <w:jc w:val="both"/>
      </w:pPr>
      <w:r w:rsidRPr="008D7A81">
        <w:rPr>
          <w:rFonts w:eastAsia="Calibri"/>
        </w:rPr>
        <w:tab/>
      </w:r>
      <w:r w:rsidR="0047180A">
        <w:rPr>
          <w:rFonts w:eastAsia="Calibri"/>
        </w:rPr>
        <w:t xml:space="preserve">          </w:t>
      </w:r>
      <w:r w:rsidR="0047180A">
        <w:t xml:space="preserve"> </w:t>
      </w:r>
      <w:r w:rsidRPr="008D7A81">
        <w:t xml:space="preserve">Postavljanje znakova iz stavka 1. ovog članka odobrava Jedinstveni upravni odjel. </w:t>
      </w:r>
    </w:p>
    <w:p w:rsidR="008D7A81" w:rsidRPr="008D7A81" w:rsidRDefault="008D7A81" w:rsidP="008D7A81">
      <w:pPr>
        <w:spacing w:line="276" w:lineRule="auto"/>
        <w:ind w:left="852"/>
      </w:pPr>
      <w:r w:rsidRPr="008D7A81">
        <w:t xml:space="preserve"> </w:t>
      </w:r>
    </w:p>
    <w:p w:rsidR="008D7A81" w:rsidRPr="008D7A81" w:rsidRDefault="0047180A" w:rsidP="0047180A">
      <w:pPr>
        <w:spacing w:after="3" w:line="276" w:lineRule="auto"/>
        <w:jc w:val="both"/>
      </w:pPr>
      <w:r>
        <w:t xml:space="preserve">           </w:t>
      </w:r>
      <w:r w:rsidR="008D7A81" w:rsidRPr="008D7A81">
        <w:t xml:space="preserve">NATPISI, SVJETLOSNE REKLAME I OSVJETLJAVANJE IZLOGA </w:t>
      </w:r>
    </w:p>
    <w:p w:rsidR="008D7A81" w:rsidRPr="008D7A81" w:rsidRDefault="008D7A81" w:rsidP="0047180A">
      <w:pPr>
        <w:spacing w:line="276" w:lineRule="auto"/>
      </w:pPr>
      <w:r w:rsidRPr="008D7A81">
        <w:t xml:space="preserve"> </w:t>
      </w:r>
      <w:r w:rsidRPr="008D7A81">
        <w:rPr>
          <w:b/>
        </w:rPr>
        <w:t xml:space="preserve"> </w:t>
      </w:r>
    </w:p>
    <w:p w:rsidR="008D7A81" w:rsidRPr="008D7A81" w:rsidRDefault="008D7A81" w:rsidP="008D7A81">
      <w:pPr>
        <w:spacing w:line="276" w:lineRule="auto"/>
        <w:ind w:left="860"/>
        <w:jc w:val="center"/>
      </w:pPr>
      <w:r w:rsidRPr="008D7A81">
        <w:rPr>
          <w:b/>
        </w:rPr>
        <w:t>Članak 52.</w:t>
      </w:r>
      <w:r w:rsidRPr="008D7A81">
        <w:t xml:space="preserve"> </w:t>
      </w:r>
    </w:p>
    <w:p w:rsidR="008D7A81" w:rsidRPr="008D7A81" w:rsidRDefault="008D7A81" w:rsidP="0047180A">
      <w:pPr>
        <w:jc w:val="both"/>
      </w:pPr>
      <w:r w:rsidRPr="008D7A81">
        <w:t xml:space="preserve"> </w:t>
      </w:r>
      <w:r w:rsidR="0047180A">
        <w:tab/>
      </w:r>
      <w:r w:rsidRPr="008D7A81">
        <w:t xml:space="preserve">Gospodarski subjekti, udruženja građana, samostalne, zanatske i ugostiteljske radnje koje se nalaze na području općine dužni su na fasadi objekta u kojem se nalazi njihov poslovni prostor, postaviti odgovarajući natpis koji mora biti gramatički ispravan i čitljiv, tehnički kvalitetno izveden, a kao cjelina estetski komponiran. </w:t>
      </w:r>
    </w:p>
    <w:p w:rsidR="008D7A81" w:rsidRPr="008D7A81" w:rsidRDefault="008D7A81" w:rsidP="0047180A">
      <w:pPr>
        <w:jc w:val="both"/>
      </w:pPr>
      <w:r w:rsidRPr="008D7A81">
        <w:t xml:space="preserve"> </w:t>
      </w:r>
    </w:p>
    <w:p w:rsidR="008D7A81" w:rsidRPr="008D7A81" w:rsidRDefault="008D7A81" w:rsidP="008D7A81">
      <w:pPr>
        <w:spacing w:line="276" w:lineRule="auto"/>
        <w:ind w:left="860"/>
        <w:jc w:val="center"/>
      </w:pPr>
      <w:r w:rsidRPr="008D7A81">
        <w:rPr>
          <w:b/>
        </w:rPr>
        <w:t>Članak 53.</w:t>
      </w:r>
      <w:r w:rsidRPr="008D7A81">
        <w:t xml:space="preserve"> </w:t>
      </w:r>
    </w:p>
    <w:p w:rsidR="008D7A81" w:rsidRPr="008D7A81" w:rsidRDefault="008D7A81" w:rsidP="008D7A81">
      <w:pPr>
        <w:tabs>
          <w:tab w:val="center" w:pos="852"/>
          <w:tab w:val="center" w:pos="4667"/>
        </w:tabs>
        <w:spacing w:line="276" w:lineRule="auto"/>
      </w:pPr>
      <w:r w:rsidRPr="008D7A81">
        <w:rPr>
          <w:rFonts w:eastAsia="Calibri"/>
        </w:rPr>
        <w:tab/>
      </w:r>
      <w:r w:rsidR="0047180A">
        <w:t xml:space="preserve">           </w:t>
      </w:r>
      <w:r w:rsidRPr="008D7A81">
        <w:t xml:space="preserve">Natpisi mogu biti svjetleći za korisnike poslovnog prostora. </w:t>
      </w:r>
    </w:p>
    <w:p w:rsidR="008D7A81" w:rsidRPr="008D7A81" w:rsidRDefault="008D7A81" w:rsidP="008D7A81">
      <w:pPr>
        <w:spacing w:line="276" w:lineRule="auto"/>
        <w:ind w:left="852"/>
      </w:pPr>
      <w:r w:rsidRPr="008D7A81">
        <w:t xml:space="preserve"> </w:t>
      </w:r>
    </w:p>
    <w:p w:rsidR="008D7A81" w:rsidRPr="008D7A81" w:rsidRDefault="008D7A81" w:rsidP="008D7A81">
      <w:pPr>
        <w:spacing w:line="276" w:lineRule="auto"/>
        <w:ind w:left="860"/>
        <w:jc w:val="center"/>
      </w:pPr>
      <w:r w:rsidRPr="008D7A81">
        <w:rPr>
          <w:b/>
        </w:rPr>
        <w:t>Članak 54.</w:t>
      </w:r>
      <w:r w:rsidRPr="008D7A81">
        <w:t xml:space="preserve"> </w:t>
      </w:r>
    </w:p>
    <w:p w:rsidR="008D7A81" w:rsidRPr="008D7A81" w:rsidRDefault="008D7A81" w:rsidP="0047180A">
      <w:r w:rsidRPr="008D7A81">
        <w:t xml:space="preserve"> </w:t>
      </w:r>
      <w:r w:rsidR="0047180A">
        <w:tab/>
      </w:r>
      <w:r w:rsidRPr="008D7A81">
        <w:t>Svjetlosni natpisi ne smiju biti postavljeni tako da zasljepljuju ili na drugi način ometaju promet vozila i pješaka.</w:t>
      </w:r>
      <w:r w:rsidRPr="008D7A81">
        <w:rPr>
          <w:b/>
        </w:rPr>
        <w:t xml:space="preserve"> </w:t>
      </w:r>
    </w:p>
    <w:p w:rsidR="008D7A81" w:rsidRPr="008D7A81" w:rsidRDefault="008D7A81" w:rsidP="008D7A81">
      <w:pPr>
        <w:spacing w:line="276" w:lineRule="auto"/>
        <w:ind w:left="915"/>
        <w:jc w:val="center"/>
      </w:pPr>
      <w:r w:rsidRPr="008D7A81">
        <w:rPr>
          <w:b/>
        </w:rPr>
        <w:t xml:space="preserve"> </w:t>
      </w:r>
    </w:p>
    <w:p w:rsidR="008D7A81" w:rsidRPr="008D7A81" w:rsidRDefault="008D7A81" w:rsidP="008D7A81">
      <w:pPr>
        <w:spacing w:line="276" w:lineRule="auto"/>
        <w:ind w:left="860"/>
        <w:jc w:val="center"/>
      </w:pPr>
      <w:r w:rsidRPr="008D7A81">
        <w:rPr>
          <w:b/>
        </w:rPr>
        <w:t>Članak 55.</w:t>
      </w:r>
      <w:r w:rsidRPr="008D7A81">
        <w:t xml:space="preserve"> </w:t>
      </w:r>
    </w:p>
    <w:p w:rsidR="008D7A81" w:rsidRPr="008D7A81" w:rsidRDefault="008D7A81" w:rsidP="0047180A">
      <w:pPr>
        <w:ind w:firstLine="708"/>
      </w:pPr>
      <w:r w:rsidRPr="008D7A81">
        <w:t xml:space="preserve"> Svjetlosni natpis ili reklama obavezno moraju biti ispravni i uključeni preko cijele noći odnosno u vremenu osvjetljavanja grada noćnom javnom rasvjetom, osim u sate redukcije. </w:t>
      </w:r>
    </w:p>
    <w:p w:rsidR="008D7A81" w:rsidRPr="008D7A81" w:rsidRDefault="008D7A81" w:rsidP="008D7A81">
      <w:pPr>
        <w:spacing w:line="276" w:lineRule="auto"/>
        <w:ind w:left="852"/>
      </w:pPr>
      <w:r w:rsidRPr="008D7A81">
        <w:t xml:space="preserve"> </w:t>
      </w:r>
    </w:p>
    <w:p w:rsidR="008D7A81" w:rsidRPr="008D7A81" w:rsidRDefault="008D7A81" w:rsidP="008D7A81">
      <w:pPr>
        <w:spacing w:line="276" w:lineRule="auto"/>
        <w:ind w:left="860"/>
        <w:jc w:val="center"/>
      </w:pPr>
      <w:r w:rsidRPr="008D7A81">
        <w:rPr>
          <w:b/>
        </w:rPr>
        <w:t>Članak 56.</w:t>
      </w:r>
      <w:r w:rsidRPr="008D7A81">
        <w:t xml:space="preserve"> </w:t>
      </w:r>
    </w:p>
    <w:p w:rsidR="008D7A81" w:rsidRPr="008D7A81" w:rsidRDefault="008D7A81" w:rsidP="0047180A">
      <w:pPr>
        <w:ind w:firstLine="708"/>
        <w:jc w:val="both"/>
      </w:pPr>
      <w:r w:rsidRPr="008D7A81">
        <w:t xml:space="preserve"> Izlozi i poslovni prostor moraju biti osvijetljeni o trošku vlasnika i korisnika poslovnog prostora tijekom cijele noći, osim u sate redukcije. </w:t>
      </w:r>
    </w:p>
    <w:p w:rsidR="008D7A81" w:rsidRPr="008D7A81" w:rsidRDefault="008D7A81" w:rsidP="0047180A">
      <w:pPr>
        <w:jc w:val="both"/>
      </w:pPr>
      <w:r w:rsidRPr="008D7A81">
        <w:t xml:space="preserve"> </w:t>
      </w:r>
    </w:p>
    <w:p w:rsidR="008D7A81" w:rsidRPr="00CA697B" w:rsidRDefault="008D7A81" w:rsidP="00CA697B">
      <w:pPr>
        <w:pStyle w:val="Naslov1"/>
        <w:numPr>
          <w:ilvl w:val="0"/>
          <w:numId w:val="20"/>
        </w:numPr>
        <w:spacing w:line="276" w:lineRule="auto"/>
        <w:rPr>
          <w:color w:val="auto"/>
          <w:sz w:val="24"/>
          <w:szCs w:val="24"/>
        </w:rPr>
      </w:pPr>
      <w:r w:rsidRPr="00CA697B">
        <w:rPr>
          <w:color w:val="auto"/>
          <w:sz w:val="24"/>
          <w:szCs w:val="24"/>
        </w:rPr>
        <w:t xml:space="preserve">UKLANJANJE PROTUPRAVNO POSTAVLJENIH PREDMETA I VOZILA </w:t>
      </w:r>
      <w:r w:rsidRPr="00CA697B">
        <w:rPr>
          <w:b w:val="0"/>
          <w:color w:val="auto"/>
          <w:sz w:val="24"/>
          <w:szCs w:val="24"/>
        </w:rPr>
        <w:t xml:space="preserve"> </w:t>
      </w:r>
    </w:p>
    <w:p w:rsidR="008D7A81" w:rsidRPr="008D7A81" w:rsidRDefault="008D7A81" w:rsidP="008D7A81">
      <w:pPr>
        <w:spacing w:after="8" w:line="276" w:lineRule="auto"/>
        <w:ind w:left="852"/>
      </w:pPr>
      <w:r w:rsidRPr="008D7A81">
        <w:t xml:space="preserve"> </w:t>
      </w:r>
    </w:p>
    <w:p w:rsidR="008D7A81" w:rsidRPr="008D7A81" w:rsidRDefault="008D7A81" w:rsidP="008D7A81">
      <w:pPr>
        <w:spacing w:line="276" w:lineRule="auto"/>
        <w:ind w:left="860"/>
        <w:jc w:val="center"/>
      </w:pPr>
      <w:r w:rsidRPr="008D7A81">
        <w:rPr>
          <w:b/>
        </w:rPr>
        <w:t>Članak 57.</w:t>
      </w:r>
      <w:r w:rsidRPr="008D7A81">
        <w:t xml:space="preserve">  </w:t>
      </w:r>
    </w:p>
    <w:p w:rsidR="008D7A81" w:rsidRPr="008D7A81" w:rsidRDefault="008D7A81" w:rsidP="0047180A">
      <w:pPr>
        <w:ind w:firstLine="708"/>
        <w:jc w:val="both"/>
      </w:pPr>
      <w:r w:rsidRPr="008D7A81">
        <w:t xml:space="preserve"> Svi predmeti, objekti i uređaji postavljeni na javnoj površini, na zgradama ili objektima suprotno odredbama ove Odluke smatraju se protupravno postavljenima i moraju se ukloniti. </w:t>
      </w:r>
    </w:p>
    <w:p w:rsidR="008D7A81" w:rsidRPr="008D7A81" w:rsidRDefault="008D7A81" w:rsidP="0047180A">
      <w:pPr>
        <w:jc w:val="both"/>
      </w:pPr>
      <w:r w:rsidRPr="008D7A81">
        <w:rPr>
          <w:rFonts w:eastAsia="Calibri"/>
        </w:rPr>
        <w:tab/>
      </w:r>
      <w:r w:rsidR="0047180A">
        <w:t xml:space="preserve"> </w:t>
      </w:r>
      <w:r w:rsidRPr="008D7A81">
        <w:t xml:space="preserve">Rješenje o uklanjanju s rokom uklanjanja donosi komunalni redar. </w:t>
      </w:r>
      <w:r w:rsidRPr="008D7A81">
        <w:tab/>
        <w:t xml:space="preserve"> </w:t>
      </w:r>
    </w:p>
    <w:p w:rsidR="008D7A81" w:rsidRPr="008D7A81" w:rsidRDefault="008D7A81" w:rsidP="0047180A">
      <w:pPr>
        <w:spacing w:line="276" w:lineRule="auto"/>
        <w:ind w:left="142" w:firstLine="566"/>
      </w:pPr>
      <w:r w:rsidRPr="008D7A81">
        <w:lastRenderedPageBreak/>
        <w:t xml:space="preserve"> Ako vlasnik ili korisnik ne ukloni protupravno postavljeni predmet, objekt ili uređaj, isti će biti uklonjen po nalogu komunalnog redara putem treće osobe a na trošak vlasnika ili korisnika. </w:t>
      </w:r>
    </w:p>
    <w:p w:rsidR="008D7A81" w:rsidRPr="008D7A81" w:rsidRDefault="008D7A81" w:rsidP="008D7A81">
      <w:pPr>
        <w:spacing w:after="8" w:line="276" w:lineRule="auto"/>
        <w:ind w:left="852"/>
      </w:pPr>
      <w:r w:rsidRPr="008D7A81">
        <w:t xml:space="preserve"> </w:t>
      </w:r>
    </w:p>
    <w:p w:rsidR="008D7A81" w:rsidRPr="008D7A81" w:rsidRDefault="00580810" w:rsidP="00580810">
      <w:pPr>
        <w:spacing w:line="276" w:lineRule="auto"/>
        <w:ind w:left="860"/>
      </w:pPr>
      <w:r>
        <w:rPr>
          <w:b/>
        </w:rPr>
        <w:t xml:space="preserve">                                                     </w:t>
      </w:r>
      <w:r w:rsidR="008D7A81" w:rsidRPr="008D7A81">
        <w:rPr>
          <w:b/>
        </w:rPr>
        <w:t>Članak 58.</w:t>
      </w:r>
      <w:r w:rsidR="008D7A81" w:rsidRPr="008D7A81">
        <w:t xml:space="preserve"> </w:t>
      </w:r>
      <w:r w:rsidR="008D7A81" w:rsidRPr="008D7A81">
        <w:rPr>
          <w:b/>
        </w:rPr>
        <w:t xml:space="preserve"> </w:t>
      </w:r>
    </w:p>
    <w:p w:rsidR="008D7A81" w:rsidRPr="008D7A81" w:rsidRDefault="008D7A81" w:rsidP="0047180A">
      <w:pPr>
        <w:jc w:val="both"/>
      </w:pPr>
      <w:r w:rsidRPr="008D7A81">
        <w:rPr>
          <w:b/>
        </w:rPr>
        <w:t xml:space="preserve"> </w:t>
      </w:r>
      <w:r w:rsidR="0047180A">
        <w:rPr>
          <w:b/>
        </w:rPr>
        <w:tab/>
      </w:r>
      <w:r w:rsidRPr="008D7A81">
        <w:t>Vozilo ili dijelove vozila što se ne upotrebljavaju u prometu zbog dotrajalosti, oštećenja, bez registarskih pločica, neregistrirana i slično, a ostavljeni su na javnoj površini duže od 7 dana, vlasnik ili korisnik je dužan ukloniti u roku koji odredi komunalni redar u vidno istaknutoj obavijesti na samom vozilu ili dijelu vozila.</w:t>
      </w:r>
      <w:r w:rsidRPr="008D7A81">
        <w:rPr>
          <w:b/>
        </w:rPr>
        <w:t xml:space="preserve"> </w:t>
      </w:r>
      <w:r w:rsidRPr="008D7A81">
        <w:t xml:space="preserve">Nakon proteka naznačenog roka, komunalni redar će donijeti rješenje kojim će naložiti vlasniku ili korisniku da u roku od najduže 7 dana ukloni ostavljeno vozilo ili dio vozila iz stavka 1. ovoga članka. Rješenje se vidno ističe na vozilo ili dio vozila koje je na javnoj površini i objavljuje se na Oglasnoj ploči Općine </w:t>
      </w:r>
      <w:proofErr w:type="spellStart"/>
      <w:r w:rsidR="0047180A">
        <w:t>Jarmina</w:t>
      </w:r>
      <w:proofErr w:type="spellEnd"/>
      <w:r w:rsidR="0047180A">
        <w:t>.</w:t>
      </w:r>
      <w:r w:rsidRPr="008D7A81">
        <w:t xml:space="preserve"> Ako vlasnik ili korisnik ne ukloni vozilo ili dio vozila, izvršit će se uklanjanje putem treće osobe na trošak vlasnika ili korisnika.</w:t>
      </w:r>
      <w:r w:rsidRPr="008D7A81">
        <w:rPr>
          <w:b/>
        </w:rPr>
        <w:t xml:space="preserve"> </w:t>
      </w:r>
    </w:p>
    <w:p w:rsidR="0047180A" w:rsidRDefault="008D7A81" w:rsidP="0047180A">
      <w:pPr>
        <w:rPr>
          <w:b/>
        </w:rPr>
      </w:pPr>
      <w:r w:rsidRPr="008D7A81">
        <w:rPr>
          <w:b/>
        </w:rPr>
        <w:t xml:space="preserve">    </w:t>
      </w:r>
    </w:p>
    <w:p w:rsidR="008D7A81" w:rsidRPr="008D7A81" w:rsidRDefault="008D7A81" w:rsidP="0047180A">
      <w:pPr>
        <w:jc w:val="center"/>
        <w:rPr>
          <w:b/>
        </w:rPr>
      </w:pPr>
      <w:r w:rsidRPr="008D7A81">
        <w:rPr>
          <w:b/>
        </w:rPr>
        <w:t>Članak 59.</w:t>
      </w:r>
    </w:p>
    <w:p w:rsidR="008D7A81" w:rsidRPr="008D7A81" w:rsidRDefault="008D7A81" w:rsidP="0047180A">
      <w:pPr>
        <w:ind w:firstLine="708"/>
        <w:jc w:val="both"/>
      </w:pPr>
      <w:r w:rsidRPr="008D7A81">
        <w:t xml:space="preserve"> Za uklanjanje predmeta, objekata, uređaja i vozila Općina </w:t>
      </w:r>
      <w:proofErr w:type="spellStart"/>
      <w:r w:rsidR="0047180A">
        <w:t>Jarmina</w:t>
      </w:r>
      <w:proofErr w:type="spellEnd"/>
      <w:r w:rsidRPr="008D7A81">
        <w:t xml:space="preserve"> će s pravnom ili fizičkom osobom sklopiti ugovor o obavljanju ovih poslova. </w:t>
      </w:r>
    </w:p>
    <w:p w:rsidR="008D7A81" w:rsidRPr="008D7A81" w:rsidRDefault="008D7A81" w:rsidP="0047180A">
      <w:pPr>
        <w:jc w:val="both"/>
      </w:pPr>
      <w:r w:rsidRPr="008D7A81">
        <w:t xml:space="preserve"> </w:t>
      </w:r>
      <w:r w:rsidR="0047180A">
        <w:tab/>
      </w:r>
      <w:r w:rsidRPr="008D7A81">
        <w:t xml:space="preserve">Osoba iz prethodnog stavka ovlaštena je uklonjene predmete, objekte, uređaje, vozila, dijelove vozila, prikolice i slično prodati ovlaštenim skupljačima otpada radi namirenja nastalih troškova ili neškodljivo uništiti, ako ih vlasnik ili korisnik uz plaćanje troškova uklanjanja ne preuzme u roku od 30 dana od dana uklanjanja. </w:t>
      </w:r>
    </w:p>
    <w:p w:rsidR="008D7A81" w:rsidRPr="008D7A81" w:rsidRDefault="008D7A81" w:rsidP="0047180A">
      <w:pPr>
        <w:spacing w:line="276" w:lineRule="auto"/>
        <w:ind w:left="852"/>
        <w:jc w:val="both"/>
      </w:pPr>
      <w:r w:rsidRPr="008D7A81">
        <w:t xml:space="preserve"> </w:t>
      </w:r>
    </w:p>
    <w:p w:rsidR="008D7A81" w:rsidRPr="00CA697B" w:rsidRDefault="008D7A81" w:rsidP="00CA697B">
      <w:pPr>
        <w:pStyle w:val="Naslov1"/>
        <w:numPr>
          <w:ilvl w:val="0"/>
          <w:numId w:val="19"/>
        </w:numPr>
        <w:spacing w:line="276" w:lineRule="auto"/>
        <w:jc w:val="both"/>
        <w:rPr>
          <w:color w:val="auto"/>
          <w:sz w:val="24"/>
          <w:szCs w:val="24"/>
        </w:rPr>
      </w:pPr>
      <w:r w:rsidRPr="00CA697B">
        <w:rPr>
          <w:color w:val="auto"/>
          <w:sz w:val="24"/>
          <w:szCs w:val="24"/>
        </w:rPr>
        <w:t xml:space="preserve">OSIGURAVANJE PROVOĐENJA MJERA ASANACIJE (SANITACIJE) </w:t>
      </w:r>
    </w:p>
    <w:p w:rsidR="008D7A81" w:rsidRPr="008D7A81" w:rsidRDefault="008D7A81" w:rsidP="008D7A81">
      <w:pPr>
        <w:spacing w:line="276" w:lineRule="auto"/>
      </w:pPr>
    </w:p>
    <w:p w:rsidR="008D7A81" w:rsidRPr="0047180A" w:rsidRDefault="008D7A81" w:rsidP="0047180A">
      <w:pPr>
        <w:pStyle w:val="Bezproreda"/>
        <w:spacing w:line="276" w:lineRule="auto"/>
        <w:jc w:val="center"/>
        <w:rPr>
          <w:b/>
          <w:sz w:val="24"/>
          <w:szCs w:val="24"/>
        </w:rPr>
      </w:pPr>
      <w:r w:rsidRPr="008D7A81">
        <w:rPr>
          <w:b/>
          <w:sz w:val="24"/>
          <w:szCs w:val="24"/>
        </w:rPr>
        <w:t>Članak 60.</w:t>
      </w:r>
    </w:p>
    <w:p w:rsidR="008D7A81" w:rsidRPr="008D7A81" w:rsidRDefault="008D7A81" w:rsidP="0047180A">
      <w:pPr>
        <w:spacing w:line="276" w:lineRule="auto"/>
        <w:ind w:firstLine="708"/>
        <w:jc w:val="both"/>
      </w:pPr>
      <w:r w:rsidRPr="008D7A81">
        <w:t>Radi uklanjanja uvjeta u okolišu koji pogoduju razvoju i razmnožavanju patogenih mikroorganizama, štetnih člankonožaca (</w:t>
      </w:r>
      <w:proofErr w:type="spellStart"/>
      <w:r w:rsidRPr="008D7A81">
        <w:t>Arthropoda</w:t>
      </w:r>
      <w:proofErr w:type="spellEnd"/>
      <w:r w:rsidRPr="008D7A81">
        <w:t xml:space="preserve">) i štetnih glodavaca čije je suzbijanje od javnozdravstvene važnosti za Republiku Hrvatsku, obvezuju se - svi građani, pravne i fizičke osobe koje obavljaju gospodarsku djelatnost </w:t>
      </w:r>
      <w:proofErr w:type="spellStart"/>
      <w:r w:rsidRPr="008D7A81">
        <w:t>tj</w:t>
      </w:r>
      <w:proofErr w:type="spellEnd"/>
      <w:r w:rsidRPr="008D7A81">
        <w:t>. općenito svi oni kojima su dostupne otvorene površine ili nastambe, - javni subjekti i privatni rukovoditelji, odgovorne osobe ili svi oni koji raspolažu željezničkim i riječnim nasipima, ivičnjacima, plovnim putovima, neobrađenim i napuštenim površinama, - vlasnici, korisnici ili oni subjekti koji raspolažu odlagalištima i industrijskim, obrtničkim i trgovačkim djelatnostima, s posebnim osvrtom na uništavanje imovine i skladištenje recikliranog materijala, - javni subjekti i privatni voditelji, rukovoditelji ili odgovorne osobe koje raspolažu sa spremnicima (kontejnerima, kantama) namijenjenima prikupljanju krutog komunalnog otpada, - svi vlasnici, upravitelji i voditelji životinjskih farmi, rasadnika, staklenika, skladišta biljaka i cvijeća, poljoprivrednih dobara koji se nalaze u blizini gradova, na provođenje sljedećih sanacijsko-</w:t>
      </w:r>
      <w:proofErr w:type="spellStart"/>
      <w:r w:rsidRPr="008D7A81">
        <w:t>sanitacijskih</w:t>
      </w:r>
      <w:proofErr w:type="spellEnd"/>
      <w:r w:rsidRPr="008D7A81">
        <w:t xml:space="preserve"> mjera: - ulice, trgovi, javna i privatna dvorišta, kuće i njihove okućnice, otkriveni tereni i njihovi pripadajući dijelovi u gradu i selu (ruralni i šumski tereni) trebaju se održavati na takav način da </w:t>
      </w:r>
      <w:proofErr w:type="spellStart"/>
      <w:r w:rsidRPr="008D7A81">
        <w:t>oborinske</w:t>
      </w:r>
      <w:proofErr w:type="spellEnd"/>
      <w:r w:rsidRPr="008D7A81">
        <w:t xml:space="preserve"> vode ili vode drugog podrijetla mogu otjecati bez mogućnosti da stvaraju stagnaciju ili baruštinu, - u okruženjima gdje žive i borave ljudi (terase, vrtovi, parkovi i </w:t>
      </w:r>
      <w:proofErr w:type="spellStart"/>
      <w:r w:rsidRPr="008D7A81">
        <w:t>dr</w:t>
      </w:r>
      <w:proofErr w:type="spellEnd"/>
      <w:r w:rsidRPr="008D7A81">
        <w:t xml:space="preserve">.) treba izbjegavati nakupljanje vode mičući svaku vrstu potencijalnog recipijenta za razvoj larvi komaraca kao </w:t>
      </w:r>
      <w:proofErr w:type="spellStart"/>
      <w:r w:rsidRPr="008D7A81">
        <w:t>npr</w:t>
      </w:r>
      <w:proofErr w:type="spellEnd"/>
      <w:r w:rsidRPr="008D7A81">
        <w:t xml:space="preserve">. kante, kantice, bačve, posude </w:t>
      </w:r>
      <w:proofErr w:type="spellStart"/>
      <w:r w:rsidRPr="008D7A81">
        <w:t>itd</w:t>
      </w:r>
      <w:proofErr w:type="spellEnd"/>
      <w:r w:rsidRPr="008D7A81">
        <w:t xml:space="preserve">., - u vrtovima i dvorištima mjesta gdje se nakuplja kišnica treba pregledavati, a posude u kojima se nakuplja voda kao tanjurići ispod vaza za </w:t>
      </w:r>
      <w:r w:rsidRPr="008D7A81">
        <w:lastRenderedPageBreak/>
        <w:t xml:space="preserve">cvijeće, posude iz kojih životinje (domaći ljubimci) piju vodu i </w:t>
      </w:r>
      <w:proofErr w:type="spellStart"/>
      <w:r w:rsidRPr="008D7A81">
        <w:t>dr</w:t>
      </w:r>
      <w:proofErr w:type="spellEnd"/>
      <w:r w:rsidRPr="008D7A81">
        <w:t xml:space="preserve">., treba periodički prazniti i čistiti svakih 7 dana, - fiksne recipijente za vodu kao </w:t>
      </w:r>
      <w:proofErr w:type="spellStart"/>
      <w:r w:rsidRPr="008D7A81">
        <w:t>npr</w:t>
      </w:r>
      <w:proofErr w:type="spellEnd"/>
      <w:r w:rsidRPr="008D7A81">
        <w:t xml:space="preserve">. kade, bačve i posude za zalijevanje vrtova, treba pokriti s pokrovima od plastike ili sličnog nepromočivog materijala ili mrežom protiv komaraca, - u male ukrasne fontane u vrtovima-parkovima treba umetnuti ribice </w:t>
      </w:r>
      <w:proofErr w:type="spellStart"/>
      <w:r w:rsidRPr="008D7A81">
        <w:t>gambuzije</w:t>
      </w:r>
      <w:proofErr w:type="spellEnd"/>
      <w:r w:rsidRPr="008D7A81">
        <w:t>, - sve spremnike i ostale materijale (</w:t>
      </w:r>
      <w:proofErr w:type="spellStart"/>
      <w:r w:rsidRPr="008D7A81">
        <w:t>npr</w:t>
      </w:r>
      <w:proofErr w:type="spellEnd"/>
      <w:r w:rsidRPr="008D7A81">
        <w:t xml:space="preserve">. plastične folije) treba odlagati na način da se izbjegne nakupljanje kišnice, - sve eventualne spremnike vode treba pravilno i čvrsto zatvoriti poklopcem, - unutar groblja gdje nema vode tretirane </w:t>
      </w:r>
      <w:proofErr w:type="spellStart"/>
      <w:r w:rsidRPr="008D7A81">
        <w:t>larvicidnim</w:t>
      </w:r>
      <w:proofErr w:type="spellEnd"/>
      <w:r w:rsidRPr="008D7A81">
        <w:t xml:space="preserve"> sredstvima vaze za cvijeće se moraju puniti vlažnim pijeskom ili se voda za vazu mora tretirati nekim </w:t>
      </w:r>
      <w:proofErr w:type="spellStart"/>
      <w:r w:rsidRPr="008D7A81">
        <w:t>larvicidnim</w:t>
      </w:r>
      <w:proofErr w:type="spellEnd"/>
      <w:r w:rsidRPr="008D7A81">
        <w:t xml:space="preserve"> proizvodom pri svakoj zamjeni cvijeća; u slučaju kad se upotrebljava umjetno cvijeće, vaza i dalje mora biti napunjena vlažnim pijeskom ako je na otvorenome; osim toga, sve posude koje se povremeno koriste za cvijeće i zalijevanje moraju se koristiti na način da se izbjegne nakupljanje vode u slučaju kiše, - svaku pneumatsku gumu u dolasku i u odlasku potpuno isprazniti od eventualnog sadržaja vode; pneumatske gume nakon što su ispražnjene od vode složiti u piramide i preslagivati svakih 15 dana; pokriti ih nepropusnim pokrivalom na način da se onemogući nakupljanje vode, - treba provesti dezinsekciju pneumatskih guma koje nisu pokrivene unutar 7 dana nakon bilo koje oborine, sa sintetskim </w:t>
      </w:r>
      <w:proofErr w:type="spellStart"/>
      <w:r w:rsidRPr="008D7A81">
        <w:t>piretroidima</w:t>
      </w:r>
      <w:proofErr w:type="spellEnd"/>
      <w:r w:rsidRPr="008D7A81">
        <w:t xml:space="preserve">. Dezinsekcija se treba napraviti s raspršivačem koji raspršuje čestice dijametra ne manjeg od 100 mikrona. Nadležnom zavodu za javno zdravstvo treba poslati obavijest o datumu i satu u kojem će se provesti dezinsekcija, kao i o upotrijebljenom sredstvu. U slučaju prisutnosti larvi i/ili krilatica komaraca vrste </w:t>
      </w:r>
      <w:proofErr w:type="spellStart"/>
      <w:r w:rsidRPr="008D7A81">
        <w:t>Aedesalbopictus</w:t>
      </w:r>
      <w:proofErr w:type="spellEnd"/>
      <w:r w:rsidRPr="008D7A81">
        <w:t xml:space="preserve"> u unutrašnjosti deponija pneumatskih guma, utvrđenog prilikom kontrole </w:t>
      </w:r>
      <w:proofErr w:type="spellStart"/>
      <w:r w:rsidRPr="008D7A81">
        <w:t>infestacije</w:t>
      </w:r>
      <w:proofErr w:type="spellEnd"/>
      <w:r w:rsidRPr="008D7A81">
        <w:t xml:space="preserve">, treba provesti dodatne tretmane dezinsekcije, - pneumatske gume koje se ne upotrebljavaju ili koje su neupotrebljive treba eliminirati. Nakon što ih se isprazni od sadržaja vode, treba ih bar privremeno staviti u zatvorene kontejnere na način da se onemogući skupljanje vode u njima, - treba spriječiti hranjenje muha i/ili štetnih glodavaca na smeću i raznoraznim organskim otpacima, zatvaranjem spremnika za smeće, primjerenom pohranom otpadaka, pravodobnim prijevozom, propisnim odlaganjem smeća te </w:t>
      </w:r>
      <w:proofErr w:type="spellStart"/>
      <w:r w:rsidRPr="008D7A81">
        <w:t>sanitacijom</w:t>
      </w:r>
      <w:proofErr w:type="spellEnd"/>
      <w:r w:rsidRPr="008D7A81">
        <w:t xml:space="preserve"> svekolikog ljudskog okoliša u što spada i uklanjanje sagnjilog voća ili organskih otpadaka nastalih u tijeku industrijske prerade, - treba spriječiti hranjenje muha na ljudskim </w:t>
      </w:r>
      <w:proofErr w:type="spellStart"/>
      <w:r w:rsidRPr="008D7A81">
        <w:t>ekstrementima</w:t>
      </w:r>
      <w:proofErr w:type="spellEnd"/>
      <w:r w:rsidRPr="008D7A81">
        <w:t xml:space="preserve"> zatvaranjem zahoda, septičkih jama, kanalizacije i kloaka. Treba onemogućiti prehranu muha na gnoju ili </w:t>
      </w:r>
      <w:proofErr w:type="spellStart"/>
      <w:r w:rsidRPr="008D7A81">
        <w:t>balegi</w:t>
      </w:r>
      <w:proofErr w:type="spellEnd"/>
      <w:r w:rsidRPr="008D7A81">
        <w:t>, sušenjem balege (odvođenje tekućine), odstranjivanjem ili prekrivanjem uskladištene.</w:t>
      </w:r>
    </w:p>
    <w:p w:rsidR="008D7A81" w:rsidRPr="008D7A81" w:rsidRDefault="008D7A81" w:rsidP="0047180A">
      <w:pPr>
        <w:pStyle w:val="Bezproreda"/>
        <w:spacing w:line="276" w:lineRule="auto"/>
        <w:ind w:firstLine="708"/>
        <w:jc w:val="both"/>
        <w:rPr>
          <w:sz w:val="24"/>
          <w:szCs w:val="24"/>
        </w:rPr>
      </w:pPr>
    </w:p>
    <w:p w:rsidR="008D7A81" w:rsidRPr="008D7A81" w:rsidRDefault="008D7A81" w:rsidP="00CA697B">
      <w:pPr>
        <w:ind w:firstLine="708"/>
        <w:jc w:val="both"/>
      </w:pPr>
      <w:r w:rsidRPr="008D7A81">
        <w:t xml:space="preserve">Zabranjeno je ispuštati sanitarno fekalne vode u odvodne kanale za odvodnju </w:t>
      </w:r>
      <w:proofErr w:type="spellStart"/>
      <w:r w:rsidRPr="008D7A81">
        <w:t>oborinskih</w:t>
      </w:r>
      <w:proofErr w:type="spellEnd"/>
      <w:r w:rsidRPr="008D7A81">
        <w:t xml:space="preserve"> voda uz javne površine i na poljoprivredne površine u blizini naselja.</w:t>
      </w:r>
    </w:p>
    <w:p w:rsidR="008D7A81" w:rsidRPr="008D7A81" w:rsidRDefault="008D7A81" w:rsidP="00CA697B">
      <w:pPr>
        <w:ind w:firstLine="708"/>
        <w:jc w:val="both"/>
      </w:pPr>
      <w:r w:rsidRPr="008D7A81">
        <w:t>Vlasnik septičke jame dužan je na vrijeme organizirati pražnjenje jame, kako ne bi došlo do prelijevanja, a time i onečišćenja okoliša.</w:t>
      </w:r>
    </w:p>
    <w:p w:rsidR="008D7A81" w:rsidRPr="008D7A81" w:rsidRDefault="008D7A81" w:rsidP="00CA697B">
      <w:pPr>
        <w:ind w:firstLine="708"/>
        <w:jc w:val="both"/>
      </w:pPr>
      <w:r w:rsidRPr="008D7A81">
        <w:t>Nakon pražnjenja septičkih jama okolni prostor treba očistiti i dezinficirati, a sadržaj cisterne predati ovlaštenom sakupljaču, koji će isti zbrinuti.</w:t>
      </w:r>
    </w:p>
    <w:p w:rsidR="008D7A81" w:rsidRPr="008D7A81" w:rsidRDefault="008D7A81" w:rsidP="00CA697B">
      <w:pPr>
        <w:ind w:firstLine="708"/>
        <w:jc w:val="both"/>
      </w:pPr>
      <w:r w:rsidRPr="008D7A81">
        <w:t>Komunalni redar naredit će vlasniku, odnosno korisniku čišćenje septičke jame koja se prelijeva ili propušta fekalije.</w:t>
      </w:r>
    </w:p>
    <w:p w:rsidR="008D7A81" w:rsidRPr="008D7A81" w:rsidRDefault="008D7A81" w:rsidP="00CA697B">
      <w:pPr>
        <w:jc w:val="both"/>
      </w:pPr>
      <w:r w:rsidRPr="008D7A81">
        <w:t>A</w:t>
      </w:r>
      <w:r w:rsidR="00CA697B">
        <w:tab/>
      </w:r>
      <w:r w:rsidRPr="008D7A81">
        <w:t>ko vlasnik ili korisnik septičke jame ne postupi na način utvrđen u prethodnom stavku, čišćenje septičke jame izvršit će ovlaštena pravna osoba na teret njezinog vlasnika, odnosno korisnika.</w:t>
      </w:r>
    </w:p>
    <w:p w:rsidR="008D7A81" w:rsidRPr="008D7A81" w:rsidRDefault="008D7A81" w:rsidP="008D7A81">
      <w:pPr>
        <w:pStyle w:val="Bezproreda"/>
        <w:spacing w:line="276" w:lineRule="auto"/>
        <w:jc w:val="center"/>
        <w:rPr>
          <w:sz w:val="24"/>
          <w:szCs w:val="24"/>
        </w:rPr>
      </w:pPr>
    </w:p>
    <w:p w:rsidR="00CA697B" w:rsidRDefault="00CA697B" w:rsidP="008D7A81">
      <w:pPr>
        <w:pStyle w:val="Bezproreda"/>
        <w:spacing w:line="276" w:lineRule="auto"/>
        <w:jc w:val="center"/>
        <w:rPr>
          <w:b/>
          <w:sz w:val="24"/>
          <w:szCs w:val="24"/>
        </w:rPr>
      </w:pPr>
    </w:p>
    <w:p w:rsidR="008D7A81" w:rsidRPr="008D7A81" w:rsidRDefault="008D7A81" w:rsidP="008D7A81">
      <w:pPr>
        <w:pStyle w:val="Bezproreda"/>
        <w:spacing w:line="276" w:lineRule="auto"/>
        <w:jc w:val="center"/>
        <w:rPr>
          <w:b/>
          <w:sz w:val="24"/>
          <w:szCs w:val="24"/>
        </w:rPr>
      </w:pPr>
      <w:r w:rsidRPr="008D7A81">
        <w:rPr>
          <w:b/>
          <w:sz w:val="24"/>
          <w:szCs w:val="24"/>
        </w:rPr>
        <w:lastRenderedPageBreak/>
        <w:t>Članak 61.</w:t>
      </w:r>
    </w:p>
    <w:p w:rsidR="008D7A81" w:rsidRPr="008D7A81" w:rsidRDefault="008D7A81" w:rsidP="00580810">
      <w:pPr>
        <w:pStyle w:val="Bezproreda"/>
        <w:spacing w:line="276" w:lineRule="auto"/>
        <w:ind w:firstLine="708"/>
        <w:jc w:val="both"/>
        <w:rPr>
          <w:sz w:val="24"/>
          <w:szCs w:val="24"/>
        </w:rPr>
      </w:pPr>
      <w:r w:rsidRPr="008D7A81">
        <w:rPr>
          <w:sz w:val="24"/>
          <w:szCs w:val="24"/>
        </w:rPr>
        <w:t>Odvoz gnoja i gnojnice s farmi i poljoprivrednih domaćinstava na poljoprivredno zemljište dozvoljeno je u toku cijele godine uz obavezno zaoravanje u roku od 48 sati od dovoza gnoja na oranicu.</w:t>
      </w:r>
    </w:p>
    <w:p w:rsidR="008D7A81" w:rsidRPr="008D7A81" w:rsidRDefault="008D7A81" w:rsidP="008D7A81">
      <w:pPr>
        <w:pStyle w:val="Bezproreda"/>
        <w:spacing w:line="276" w:lineRule="auto"/>
        <w:jc w:val="center"/>
        <w:rPr>
          <w:b/>
          <w:sz w:val="24"/>
          <w:szCs w:val="24"/>
        </w:rPr>
      </w:pPr>
      <w:r w:rsidRPr="008D7A81">
        <w:rPr>
          <w:b/>
          <w:sz w:val="24"/>
          <w:szCs w:val="24"/>
        </w:rPr>
        <w:t>Članak 62.</w:t>
      </w:r>
    </w:p>
    <w:p w:rsidR="008D7A81" w:rsidRPr="008D7A81" w:rsidRDefault="008D7A81" w:rsidP="00CA697B">
      <w:pPr>
        <w:ind w:firstLine="708"/>
        <w:jc w:val="both"/>
      </w:pPr>
      <w:r w:rsidRPr="008D7A81">
        <w:t>U svrhu zdravlja stanovništva najmanje jedanput godišnje obavlja se sistemska deratizacija javnih površina na teret sredstava proračuna Općine.</w:t>
      </w:r>
    </w:p>
    <w:p w:rsidR="008D7A81" w:rsidRPr="008D7A81" w:rsidRDefault="008D7A81" w:rsidP="00CA697B">
      <w:pPr>
        <w:jc w:val="both"/>
      </w:pPr>
      <w:r w:rsidRPr="008D7A81">
        <w:t>Pod pojmom sistemske deratizacije podrazumijeva se postavljanje odgovarajućih mamaca za uništavanje štakora i drugih glodavaca te sakupljanje i odstranjivanje uginulih životinja.</w:t>
      </w:r>
    </w:p>
    <w:p w:rsidR="008D7A81" w:rsidRPr="008D7A81" w:rsidRDefault="008D7A81" w:rsidP="008D7A81">
      <w:pPr>
        <w:pStyle w:val="Bezproreda"/>
        <w:spacing w:line="276" w:lineRule="auto"/>
        <w:jc w:val="both"/>
        <w:rPr>
          <w:sz w:val="24"/>
          <w:szCs w:val="24"/>
        </w:rPr>
      </w:pPr>
    </w:p>
    <w:p w:rsidR="008D7A81" w:rsidRPr="008D7A81" w:rsidRDefault="008D7A81" w:rsidP="008D7A81">
      <w:pPr>
        <w:pStyle w:val="Bezproreda"/>
        <w:spacing w:line="276" w:lineRule="auto"/>
        <w:jc w:val="center"/>
        <w:rPr>
          <w:b/>
          <w:sz w:val="24"/>
          <w:szCs w:val="24"/>
        </w:rPr>
      </w:pPr>
      <w:r w:rsidRPr="008D7A81">
        <w:rPr>
          <w:b/>
          <w:sz w:val="24"/>
          <w:szCs w:val="24"/>
        </w:rPr>
        <w:t>Članak 63.</w:t>
      </w:r>
    </w:p>
    <w:p w:rsidR="008D7A81" w:rsidRPr="008D7A81" w:rsidRDefault="008D7A81" w:rsidP="00CA697B">
      <w:pPr>
        <w:ind w:firstLine="708"/>
        <w:jc w:val="both"/>
      </w:pPr>
      <w:r w:rsidRPr="008D7A81">
        <w:t>Vlasnici ili korisnici stambenih i ostalih otvorenih prostora dužni su o svom trošku provesti deratizaciju u slučaju pojavljivanja štakora i drugih glodavaca, neovisno od obavljene sistemske deratizacije.</w:t>
      </w:r>
    </w:p>
    <w:p w:rsidR="008D7A81" w:rsidRPr="008D7A81" w:rsidRDefault="008D7A81" w:rsidP="00CA697B"/>
    <w:p w:rsidR="008D7A81" w:rsidRPr="008D7A81" w:rsidRDefault="008D7A81" w:rsidP="00580810">
      <w:pPr>
        <w:pStyle w:val="Naslov1"/>
        <w:numPr>
          <w:ilvl w:val="0"/>
          <w:numId w:val="21"/>
        </w:numPr>
        <w:spacing w:line="276" w:lineRule="auto"/>
        <w:ind w:left="1557"/>
        <w:rPr>
          <w:color w:val="auto"/>
          <w:sz w:val="24"/>
          <w:szCs w:val="24"/>
        </w:rPr>
      </w:pPr>
      <w:r w:rsidRPr="008D7A81">
        <w:rPr>
          <w:color w:val="auto"/>
          <w:sz w:val="24"/>
          <w:szCs w:val="24"/>
        </w:rPr>
        <w:t>DRŽANJE ŽIVOTINJA</w:t>
      </w:r>
      <w:r w:rsidRPr="008D7A81">
        <w:rPr>
          <w:b w:val="0"/>
          <w:color w:val="auto"/>
          <w:sz w:val="24"/>
          <w:szCs w:val="24"/>
        </w:rPr>
        <w:t xml:space="preserve"> </w:t>
      </w:r>
    </w:p>
    <w:p w:rsidR="008D7A81" w:rsidRPr="008D7A81" w:rsidRDefault="008D7A81" w:rsidP="008D7A81">
      <w:pPr>
        <w:spacing w:line="276" w:lineRule="auto"/>
        <w:ind w:left="914"/>
        <w:jc w:val="center"/>
      </w:pPr>
      <w:r w:rsidRPr="008D7A81">
        <w:t xml:space="preserve"> </w:t>
      </w:r>
    </w:p>
    <w:p w:rsidR="008D7A81" w:rsidRPr="008D7A81" w:rsidRDefault="00580810" w:rsidP="00580810">
      <w:pPr>
        <w:spacing w:line="276" w:lineRule="auto"/>
        <w:ind w:left="860"/>
      </w:pPr>
      <w:r>
        <w:rPr>
          <w:b/>
        </w:rPr>
        <w:t xml:space="preserve">                                                    </w:t>
      </w:r>
      <w:r w:rsidR="008D7A81" w:rsidRPr="008D7A81">
        <w:rPr>
          <w:b/>
        </w:rPr>
        <w:t>Članak 64.</w:t>
      </w:r>
      <w:r w:rsidR="008D7A81" w:rsidRPr="008D7A81">
        <w:t xml:space="preserve">  </w:t>
      </w:r>
    </w:p>
    <w:p w:rsidR="008D7A81" w:rsidRPr="008D7A81" w:rsidRDefault="008D7A81" w:rsidP="00CA697B">
      <w:pPr>
        <w:ind w:firstLine="708"/>
        <w:jc w:val="both"/>
      </w:pPr>
      <w:r w:rsidRPr="008D7A81">
        <w:t xml:space="preserve">U granicama građevinskog područja Općine </w:t>
      </w:r>
      <w:proofErr w:type="spellStart"/>
      <w:r w:rsidR="00CA697B">
        <w:t>Jarmina</w:t>
      </w:r>
      <w:proofErr w:type="spellEnd"/>
      <w:r w:rsidRPr="008D7A81">
        <w:t xml:space="preserve"> dopušteno je držanje stoke.  </w:t>
      </w:r>
    </w:p>
    <w:p w:rsidR="00580810" w:rsidRDefault="008D7A81" w:rsidP="00580810">
      <w:pPr>
        <w:ind w:firstLine="708"/>
        <w:jc w:val="both"/>
      </w:pPr>
      <w:r w:rsidRPr="008D7A81">
        <w:t xml:space="preserve">Uvjetna grla i koeficijenti za svođenje na uvjetna grla pojedinih kategorija stoke utvrđuju se sukladno odredbama Prostornog plana uređenja Općine </w:t>
      </w:r>
      <w:proofErr w:type="spellStart"/>
      <w:r w:rsidR="00CA697B">
        <w:t>Jarmina</w:t>
      </w:r>
      <w:proofErr w:type="spellEnd"/>
      <w:r w:rsidRPr="008D7A81">
        <w:t xml:space="preserve">. </w:t>
      </w:r>
    </w:p>
    <w:p w:rsidR="008D7A81" w:rsidRPr="008D7A81" w:rsidRDefault="008D7A81" w:rsidP="00580810">
      <w:pPr>
        <w:ind w:firstLine="708"/>
        <w:jc w:val="both"/>
      </w:pPr>
      <w:r w:rsidRPr="008D7A81">
        <w:t xml:space="preserve"> </w:t>
      </w:r>
    </w:p>
    <w:p w:rsidR="008D7A81" w:rsidRPr="008D7A81" w:rsidRDefault="008D7A81" w:rsidP="008D7A81">
      <w:pPr>
        <w:pStyle w:val="Bezproreda"/>
        <w:spacing w:line="276" w:lineRule="auto"/>
        <w:jc w:val="center"/>
        <w:rPr>
          <w:b/>
          <w:sz w:val="24"/>
          <w:szCs w:val="24"/>
        </w:rPr>
      </w:pPr>
      <w:r w:rsidRPr="008D7A81">
        <w:rPr>
          <w:b/>
          <w:sz w:val="24"/>
          <w:szCs w:val="24"/>
        </w:rPr>
        <w:t>Članak 65.</w:t>
      </w:r>
    </w:p>
    <w:p w:rsidR="008D7A81" w:rsidRPr="008D7A81" w:rsidRDefault="008D7A81" w:rsidP="00CA697B">
      <w:pPr>
        <w:ind w:firstLine="708"/>
        <w:jc w:val="both"/>
      </w:pPr>
      <w:r w:rsidRPr="008D7A81">
        <w:t xml:space="preserve">Držanje pasa te postupanje sa psima i mačkama lutalicama propisano je posebnom odlukom. </w:t>
      </w:r>
      <w:r w:rsidRPr="008D7A81">
        <w:rPr>
          <w:b/>
        </w:rPr>
        <w:t xml:space="preserve"> </w:t>
      </w:r>
    </w:p>
    <w:p w:rsidR="008D7A81" w:rsidRPr="008D7A81" w:rsidRDefault="008D7A81" w:rsidP="008D7A81">
      <w:pPr>
        <w:pStyle w:val="Bezproreda"/>
        <w:spacing w:line="276" w:lineRule="auto"/>
        <w:jc w:val="center"/>
        <w:rPr>
          <w:b/>
          <w:sz w:val="24"/>
          <w:szCs w:val="24"/>
        </w:rPr>
      </w:pPr>
      <w:r w:rsidRPr="008D7A81">
        <w:rPr>
          <w:b/>
          <w:sz w:val="24"/>
          <w:szCs w:val="24"/>
        </w:rPr>
        <w:t>Članak 66.</w:t>
      </w:r>
    </w:p>
    <w:p w:rsidR="008D7A81" w:rsidRPr="008D7A81" w:rsidRDefault="008D7A81" w:rsidP="00CA697B">
      <w:pPr>
        <w:ind w:firstLine="708"/>
        <w:jc w:val="both"/>
      </w:pPr>
      <w:r w:rsidRPr="008D7A81">
        <w:t xml:space="preserve">Tijela nadležna za nadzor nad provedbom ove Odluke, sukladno svojim ovlastima, mogu zabraniti držanje životinja i na područjima gdje je to dopušteno, ako se ne provode </w:t>
      </w:r>
      <w:proofErr w:type="spellStart"/>
      <w:r w:rsidRPr="008D7A81">
        <w:t>higijenskosanitarne</w:t>
      </w:r>
      <w:proofErr w:type="spellEnd"/>
      <w:r w:rsidRPr="008D7A81">
        <w:t xml:space="preserve">, tehničke i druge mjere i tako nanosi šteta okolnim stanarima ili narušava izgled naselja. </w:t>
      </w:r>
    </w:p>
    <w:p w:rsidR="008D7A81" w:rsidRPr="008D7A81" w:rsidRDefault="008D7A81" w:rsidP="00CA697B">
      <w:pPr>
        <w:ind w:firstLine="708"/>
        <w:jc w:val="both"/>
      </w:pPr>
      <w:r w:rsidRPr="008D7A81">
        <w:t>Ako se životinje drže u zabranjenoj zoni, komunalni redar će izdati rješenje o premještanju s rokom izvršenja.</w:t>
      </w:r>
      <w:r w:rsidRPr="008D7A81">
        <w:rPr>
          <w:b/>
        </w:rPr>
        <w:t xml:space="preserve"> </w:t>
      </w:r>
    </w:p>
    <w:p w:rsidR="008D7A81" w:rsidRPr="008D7A81" w:rsidRDefault="008D7A81" w:rsidP="008D7A81">
      <w:pPr>
        <w:spacing w:line="276" w:lineRule="auto"/>
        <w:ind w:left="852"/>
      </w:pPr>
      <w:r w:rsidRPr="008D7A81">
        <w:rPr>
          <w:b/>
        </w:rPr>
        <w:t xml:space="preserve"> </w:t>
      </w:r>
    </w:p>
    <w:p w:rsidR="008D7A81" w:rsidRPr="008D7A81" w:rsidRDefault="008D7A81" w:rsidP="00580810">
      <w:pPr>
        <w:pStyle w:val="Naslov1"/>
        <w:numPr>
          <w:ilvl w:val="0"/>
          <w:numId w:val="21"/>
        </w:numPr>
        <w:spacing w:line="276" w:lineRule="auto"/>
        <w:ind w:left="1420" w:hanging="583"/>
        <w:rPr>
          <w:color w:val="auto"/>
          <w:sz w:val="24"/>
          <w:szCs w:val="24"/>
        </w:rPr>
      </w:pPr>
      <w:r w:rsidRPr="008D7A81">
        <w:rPr>
          <w:color w:val="auto"/>
          <w:sz w:val="24"/>
          <w:szCs w:val="24"/>
        </w:rPr>
        <w:t xml:space="preserve">NADZOR </w:t>
      </w:r>
    </w:p>
    <w:p w:rsidR="008D7A81" w:rsidRPr="008D7A81" w:rsidRDefault="008D7A81" w:rsidP="008D7A81">
      <w:pPr>
        <w:spacing w:line="276" w:lineRule="auto"/>
        <w:ind w:left="860"/>
        <w:jc w:val="center"/>
      </w:pPr>
      <w:r w:rsidRPr="008D7A81">
        <w:rPr>
          <w:b/>
        </w:rPr>
        <w:t>Članak 67.</w:t>
      </w:r>
      <w:r w:rsidRPr="008D7A81">
        <w:t xml:space="preserve"> </w:t>
      </w:r>
    </w:p>
    <w:p w:rsidR="008D7A81" w:rsidRPr="008D7A81" w:rsidRDefault="008D7A81" w:rsidP="00CA697B">
      <w:pPr>
        <w:jc w:val="both"/>
      </w:pPr>
      <w:r w:rsidRPr="008D7A81">
        <w:t xml:space="preserve"> </w:t>
      </w:r>
      <w:r w:rsidR="00CA697B">
        <w:tab/>
      </w:r>
      <w:r w:rsidRPr="008D7A81">
        <w:t xml:space="preserve">Nadzor nad provođenjem ove Odluke vrše komunalni redar Općine </w:t>
      </w:r>
      <w:proofErr w:type="spellStart"/>
      <w:r w:rsidR="00CA697B">
        <w:t>Jarmina</w:t>
      </w:r>
      <w:proofErr w:type="spellEnd"/>
      <w:r w:rsidRPr="008D7A81">
        <w:t xml:space="preserve"> i Ministarstvo unut</w:t>
      </w:r>
      <w:r w:rsidR="00CA697B">
        <w:t>arnjih poslova uz pomoć građana</w:t>
      </w:r>
      <w:r w:rsidRPr="008D7A81">
        <w:t xml:space="preserve"> te nadležne inspekcijske službe sukladno svojim ovlastima. </w:t>
      </w:r>
    </w:p>
    <w:p w:rsidR="008D7A81" w:rsidRPr="008D7A81" w:rsidRDefault="008D7A81" w:rsidP="008D7A81">
      <w:pPr>
        <w:spacing w:line="276" w:lineRule="auto"/>
        <w:ind w:left="852"/>
      </w:pPr>
      <w:r w:rsidRPr="008D7A81">
        <w:t xml:space="preserve"> </w:t>
      </w:r>
      <w:r w:rsidRPr="008D7A81">
        <w:tab/>
      </w:r>
      <w:r w:rsidRPr="008D7A81">
        <w:rPr>
          <w:b/>
        </w:rPr>
        <w:t xml:space="preserve"> </w:t>
      </w:r>
    </w:p>
    <w:p w:rsidR="008D7A81" w:rsidRPr="008D7A81" w:rsidRDefault="008D7A81" w:rsidP="008D7A81">
      <w:pPr>
        <w:spacing w:line="276" w:lineRule="auto"/>
        <w:ind w:left="860"/>
        <w:jc w:val="center"/>
      </w:pPr>
      <w:r w:rsidRPr="008D7A81">
        <w:rPr>
          <w:b/>
        </w:rPr>
        <w:t>Članak 68.</w:t>
      </w:r>
      <w:r w:rsidRPr="008D7A81">
        <w:t xml:space="preserve"> </w:t>
      </w:r>
    </w:p>
    <w:p w:rsidR="008D7A81" w:rsidRPr="008D7A81" w:rsidRDefault="008D7A81" w:rsidP="00CA697B">
      <w:r w:rsidRPr="008D7A81">
        <w:rPr>
          <w:rFonts w:eastAsia="Calibri"/>
        </w:rPr>
        <w:tab/>
      </w:r>
      <w:r w:rsidR="00CA697B">
        <w:t xml:space="preserve"> </w:t>
      </w:r>
      <w:r w:rsidRPr="008D7A81">
        <w:t xml:space="preserve">Komunalni redar naređivat će rješenjem slijedeće mjere za provedbu komunalnog reda: </w:t>
      </w:r>
    </w:p>
    <w:p w:rsidR="008D7A81" w:rsidRPr="008D7A81" w:rsidRDefault="008D7A81" w:rsidP="008D7A81">
      <w:pPr>
        <w:numPr>
          <w:ilvl w:val="0"/>
          <w:numId w:val="10"/>
        </w:numPr>
        <w:spacing w:after="3" w:line="276" w:lineRule="auto"/>
        <w:ind w:hanging="360"/>
        <w:jc w:val="both"/>
      </w:pPr>
      <w:r w:rsidRPr="008D7A81">
        <w:t xml:space="preserve">obustavu daljnjih radova i uspostavljanje prvobitnog stanja ako se radovi izvode bez odobrenja nadležnog tijela po odredbama ove Odluke, </w:t>
      </w:r>
    </w:p>
    <w:p w:rsidR="008D7A81" w:rsidRPr="008D7A81" w:rsidRDefault="008D7A81" w:rsidP="008D7A81">
      <w:pPr>
        <w:numPr>
          <w:ilvl w:val="0"/>
          <w:numId w:val="10"/>
        </w:numPr>
        <w:spacing w:after="3" w:line="276" w:lineRule="auto"/>
        <w:ind w:hanging="360"/>
        <w:jc w:val="both"/>
      </w:pPr>
      <w:r w:rsidRPr="008D7A81">
        <w:t xml:space="preserve">uklanjanje ili pljenidbu objekata i drugih uređaja i naprava s javne ili zelene površine postavljenih bez odobrenja nadležnog tijela uprave, o trošku vlasnika, </w:t>
      </w:r>
    </w:p>
    <w:p w:rsidR="008D7A81" w:rsidRPr="008D7A81" w:rsidRDefault="008D7A81" w:rsidP="008D7A81">
      <w:pPr>
        <w:numPr>
          <w:ilvl w:val="0"/>
          <w:numId w:val="10"/>
        </w:numPr>
        <w:spacing w:after="3" w:line="276" w:lineRule="auto"/>
        <w:ind w:hanging="360"/>
        <w:jc w:val="both"/>
      </w:pPr>
      <w:r w:rsidRPr="008D7A81">
        <w:lastRenderedPageBreak/>
        <w:t xml:space="preserve">uklanjanje ili pljenidbu objekata i drugih uređaja i naprava s javne ili zelene površine, koji više nisu u upotrebi ili ih korisnik - vlasnik ne održava uredne ili funkcionalne, odnosno zagađuju okoliš, o trošku vlasnika, </w:t>
      </w:r>
    </w:p>
    <w:p w:rsidR="008D7A81" w:rsidRPr="008D7A81" w:rsidRDefault="008D7A81" w:rsidP="008D7A81">
      <w:pPr>
        <w:numPr>
          <w:ilvl w:val="0"/>
          <w:numId w:val="10"/>
        </w:numPr>
        <w:spacing w:after="3" w:line="276" w:lineRule="auto"/>
        <w:ind w:hanging="360"/>
        <w:jc w:val="both"/>
      </w:pPr>
      <w:r w:rsidRPr="008D7A81">
        <w:t xml:space="preserve">uklanjanje ili pljenidbu objekata, naprava ili uređaja s javne ili zelene površine ako smetaju javnom prometu ili je za iste istekao rok zakupa za postavljanje i držanje istih, ili ako se mijenja namjena površine, o trošku vlasnika, </w:t>
      </w:r>
    </w:p>
    <w:p w:rsidR="008D7A81" w:rsidRPr="008D7A81" w:rsidRDefault="008D7A81" w:rsidP="008D7A81">
      <w:pPr>
        <w:spacing w:line="276" w:lineRule="auto"/>
        <w:ind w:left="852"/>
      </w:pPr>
    </w:p>
    <w:p w:rsidR="008D7A81" w:rsidRPr="008D7A81" w:rsidRDefault="008D7A81" w:rsidP="008D7A81">
      <w:pPr>
        <w:tabs>
          <w:tab w:val="center" w:pos="852"/>
          <w:tab w:val="center" w:pos="6022"/>
        </w:tabs>
        <w:spacing w:line="276" w:lineRule="auto"/>
      </w:pPr>
      <w:r w:rsidRPr="008D7A81">
        <w:rPr>
          <w:rFonts w:eastAsia="Calibri"/>
        </w:rPr>
        <w:tab/>
      </w:r>
      <w:r w:rsidR="00CA697B">
        <w:t xml:space="preserve">         </w:t>
      </w:r>
      <w:r w:rsidRPr="008D7A81">
        <w:t xml:space="preserve">Uložena žalba na rješenje iz ovog članka st. 1., 2., 3. i 4. ne odgađa izvršenje rješenja. </w:t>
      </w:r>
    </w:p>
    <w:p w:rsidR="008D7A81" w:rsidRPr="008D7A81" w:rsidRDefault="008D7A81" w:rsidP="008D7A81">
      <w:pPr>
        <w:tabs>
          <w:tab w:val="center" w:pos="852"/>
          <w:tab w:val="center" w:pos="6022"/>
        </w:tabs>
        <w:spacing w:line="276" w:lineRule="auto"/>
      </w:pPr>
    </w:p>
    <w:p w:rsidR="008D7A81" w:rsidRPr="008D7A81" w:rsidRDefault="008D7A81" w:rsidP="008D7A81">
      <w:pPr>
        <w:spacing w:line="276" w:lineRule="auto"/>
        <w:ind w:left="852"/>
      </w:pPr>
      <w:r w:rsidRPr="008D7A81">
        <w:t xml:space="preserve"> </w:t>
      </w:r>
    </w:p>
    <w:p w:rsidR="008D7A81" w:rsidRPr="008D7A81" w:rsidRDefault="008D7A81" w:rsidP="00580810">
      <w:pPr>
        <w:pStyle w:val="Naslov1"/>
        <w:numPr>
          <w:ilvl w:val="0"/>
          <w:numId w:val="21"/>
        </w:numPr>
        <w:spacing w:line="276" w:lineRule="auto"/>
        <w:ind w:left="1521" w:hanging="684"/>
        <w:rPr>
          <w:color w:val="auto"/>
          <w:sz w:val="24"/>
          <w:szCs w:val="24"/>
        </w:rPr>
      </w:pPr>
      <w:r w:rsidRPr="008D7A81">
        <w:rPr>
          <w:color w:val="auto"/>
          <w:sz w:val="24"/>
          <w:szCs w:val="24"/>
        </w:rPr>
        <w:t xml:space="preserve">KAZNENE ODREDBE  </w:t>
      </w:r>
    </w:p>
    <w:p w:rsidR="008D7A81" w:rsidRPr="008D7A81" w:rsidRDefault="008D7A81" w:rsidP="008D7A81">
      <w:pPr>
        <w:spacing w:line="276" w:lineRule="auto"/>
        <w:ind w:left="914"/>
        <w:jc w:val="center"/>
      </w:pPr>
      <w:r w:rsidRPr="008D7A81">
        <w:rPr>
          <w:b/>
        </w:rPr>
        <w:t xml:space="preserve"> </w:t>
      </w:r>
    </w:p>
    <w:p w:rsidR="008D7A81" w:rsidRPr="008D7A81" w:rsidRDefault="008D7A81" w:rsidP="008D7A81">
      <w:pPr>
        <w:spacing w:line="276" w:lineRule="auto"/>
        <w:ind w:left="860"/>
        <w:jc w:val="center"/>
      </w:pPr>
      <w:r w:rsidRPr="008D7A81">
        <w:rPr>
          <w:b/>
        </w:rPr>
        <w:t>Članak 69.</w:t>
      </w:r>
      <w:r w:rsidRPr="008D7A81">
        <w:t xml:space="preserve"> </w:t>
      </w:r>
    </w:p>
    <w:p w:rsidR="008D7A81" w:rsidRPr="008D7A81" w:rsidRDefault="008D7A81" w:rsidP="00CA697B">
      <w:pPr>
        <w:ind w:firstLine="708"/>
        <w:jc w:val="both"/>
      </w:pPr>
      <w:r w:rsidRPr="008D7A81">
        <w:t xml:space="preserve"> Novčanom kaznom od 135,00 do 665,00 eura kaznit će se pravna osoba, fizička osoba obrtnik i osoba koja obavlja drugu samostalnu djelatnost za prekršaj koji je počinila u vezi obavljanja njezina obrta ili druge samostalne djelatnosti ukoliko se ne pridržavaju odredaba ove Odluke ili vrše postupke suprotne ovim odredbama i to: </w:t>
      </w:r>
    </w:p>
    <w:p w:rsidR="008D7A81" w:rsidRPr="008D7A81" w:rsidRDefault="008D7A81" w:rsidP="008D7A81">
      <w:pPr>
        <w:spacing w:line="276" w:lineRule="auto"/>
        <w:ind w:left="852"/>
      </w:pPr>
      <w:r w:rsidRPr="008D7A81">
        <w:t xml:space="preserve"> </w:t>
      </w:r>
    </w:p>
    <w:p w:rsidR="008D7A81" w:rsidRPr="008D7A81" w:rsidRDefault="008D7A81" w:rsidP="008D7A81">
      <w:pPr>
        <w:numPr>
          <w:ilvl w:val="0"/>
          <w:numId w:val="11"/>
        </w:numPr>
        <w:spacing w:after="3" w:line="276" w:lineRule="auto"/>
        <w:ind w:hanging="259"/>
        <w:jc w:val="both"/>
      </w:pPr>
      <w:r w:rsidRPr="008D7A81">
        <w:t xml:space="preserve">odredaba članka 5. ove Odluke, </w:t>
      </w:r>
    </w:p>
    <w:p w:rsidR="008D7A81" w:rsidRPr="008D7A81" w:rsidRDefault="008D7A81" w:rsidP="008D7A81">
      <w:pPr>
        <w:numPr>
          <w:ilvl w:val="0"/>
          <w:numId w:val="11"/>
        </w:numPr>
        <w:spacing w:after="3" w:line="276" w:lineRule="auto"/>
        <w:ind w:hanging="259"/>
        <w:jc w:val="both"/>
      </w:pPr>
      <w:r w:rsidRPr="008D7A81">
        <w:t xml:space="preserve">odredaba članka 6. ove Odluke, </w:t>
      </w:r>
    </w:p>
    <w:p w:rsidR="008D7A81" w:rsidRPr="008D7A81" w:rsidRDefault="008D7A81" w:rsidP="008D7A81">
      <w:pPr>
        <w:numPr>
          <w:ilvl w:val="0"/>
          <w:numId w:val="11"/>
        </w:numPr>
        <w:spacing w:after="3" w:line="276" w:lineRule="auto"/>
        <w:ind w:hanging="259"/>
        <w:jc w:val="both"/>
      </w:pPr>
      <w:r w:rsidRPr="008D7A81">
        <w:t xml:space="preserve">odredaba članka 8. ove Odluke,  </w:t>
      </w:r>
    </w:p>
    <w:p w:rsidR="008D7A81" w:rsidRPr="008D7A81" w:rsidRDefault="008D7A81" w:rsidP="008D7A81">
      <w:pPr>
        <w:numPr>
          <w:ilvl w:val="0"/>
          <w:numId w:val="11"/>
        </w:numPr>
        <w:spacing w:after="3" w:line="276" w:lineRule="auto"/>
        <w:ind w:hanging="259"/>
        <w:jc w:val="both"/>
      </w:pPr>
      <w:r w:rsidRPr="008D7A81">
        <w:t xml:space="preserve">odredaba članka 9. ove Odluke, </w:t>
      </w:r>
    </w:p>
    <w:p w:rsidR="008D7A81" w:rsidRPr="008D7A81" w:rsidRDefault="008D7A81" w:rsidP="008D7A81">
      <w:pPr>
        <w:numPr>
          <w:ilvl w:val="0"/>
          <w:numId w:val="12"/>
        </w:numPr>
        <w:spacing w:after="3" w:line="276" w:lineRule="auto"/>
        <w:ind w:hanging="389"/>
        <w:jc w:val="both"/>
      </w:pPr>
      <w:r w:rsidRPr="008D7A81">
        <w:t xml:space="preserve">odredaba članka 10. ove Odluke, </w:t>
      </w:r>
    </w:p>
    <w:p w:rsidR="008D7A81" w:rsidRPr="008D7A81" w:rsidRDefault="008D7A81" w:rsidP="008D7A81">
      <w:pPr>
        <w:numPr>
          <w:ilvl w:val="0"/>
          <w:numId w:val="12"/>
        </w:numPr>
        <w:spacing w:after="3" w:line="276" w:lineRule="auto"/>
        <w:ind w:hanging="389"/>
        <w:jc w:val="both"/>
      </w:pPr>
      <w:r w:rsidRPr="008D7A81">
        <w:t xml:space="preserve">odredaba članka 11. ove Odluke, </w:t>
      </w:r>
    </w:p>
    <w:p w:rsidR="008D7A81" w:rsidRPr="008D7A81" w:rsidRDefault="008D7A81" w:rsidP="008D7A81">
      <w:pPr>
        <w:numPr>
          <w:ilvl w:val="0"/>
          <w:numId w:val="12"/>
        </w:numPr>
        <w:spacing w:after="3" w:line="276" w:lineRule="auto"/>
        <w:ind w:hanging="389"/>
        <w:jc w:val="both"/>
      </w:pPr>
      <w:r w:rsidRPr="008D7A81">
        <w:t xml:space="preserve">odredaba članka 12. i 13. ove Odluke, </w:t>
      </w:r>
    </w:p>
    <w:p w:rsidR="008D7A81" w:rsidRPr="008D7A81" w:rsidRDefault="008D7A81" w:rsidP="008D7A81">
      <w:pPr>
        <w:numPr>
          <w:ilvl w:val="0"/>
          <w:numId w:val="12"/>
        </w:numPr>
        <w:spacing w:after="3" w:line="276" w:lineRule="auto"/>
        <w:ind w:hanging="389"/>
        <w:jc w:val="both"/>
      </w:pPr>
      <w:r w:rsidRPr="008D7A81">
        <w:t xml:space="preserve">odredaba članka 14. ove Odluke, </w:t>
      </w:r>
    </w:p>
    <w:p w:rsidR="008D7A81" w:rsidRPr="008D7A81" w:rsidRDefault="008D7A81" w:rsidP="008D7A81">
      <w:pPr>
        <w:numPr>
          <w:ilvl w:val="0"/>
          <w:numId w:val="12"/>
        </w:numPr>
        <w:spacing w:after="3" w:line="276" w:lineRule="auto"/>
        <w:ind w:hanging="389"/>
        <w:jc w:val="both"/>
      </w:pPr>
      <w:r w:rsidRPr="008D7A81">
        <w:t xml:space="preserve">odredaba članka 15.i 16. ove Odluke, </w:t>
      </w:r>
    </w:p>
    <w:p w:rsidR="008D7A81" w:rsidRPr="008D7A81" w:rsidRDefault="008D7A81" w:rsidP="008D7A81">
      <w:pPr>
        <w:numPr>
          <w:ilvl w:val="0"/>
          <w:numId w:val="12"/>
        </w:numPr>
        <w:spacing w:after="3" w:line="276" w:lineRule="auto"/>
        <w:ind w:hanging="389"/>
        <w:jc w:val="both"/>
      </w:pPr>
      <w:r w:rsidRPr="008D7A81">
        <w:t xml:space="preserve">odredaba članka 17. i 18. ove Odluke, </w:t>
      </w:r>
    </w:p>
    <w:p w:rsidR="008D7A81" w:rsidRPr="008D7A81" w:rsidRDefault="008D7A81" w:rsidP="008D7A81">
      <w:pPr>
        <w:numPr>
          <w:ilvl w:val="0"/>
          <w:numId w:val="12"/>
        </w:numPr>
        <w:spacing w:after="3" w:line="276" w:lineRule="auto"/>
        <w:ind w:hanging="389"/>
        <w:jc w:val="both"/>
      </w:pPr>
      <w:r w:rsidRPr="008D7A81">
        <w:t xml:space="preserve">odredaba članka 21., 22., 23.,  i 27. ove Odluke, </w:t>
      </w:r>
    </w:p>
    <w:p w:rsidR="008D7A81" w:rsidRPr="008D7A81" w:rsidRDefault="008D7A81" w:rsidP="008D7A81">
      <w:pPr>
        <w:numPr>
          <w:ilvl w:val="0"/>
          <w:numId w:val="12"/>
        </w:numPr>
        <w:spacing w:after="3" w:line="276" w:lineRule="auto"/>
        <w:ind w:hanging="389"/>
        <w:jc w:val="both"/>
      </w:pPr>
      <w:r w:rsidRPr="008D7A81">
        <w:t xml:space="preserve">odredaba članka 28., 29., 30. i 31. ove Odluke, </w:t>
      </w:r>
    </w:p>
    <w:p w:rsidR="008D7A81" w:rsidRPr="008D7A81" w:rsidRDefault="008D7A81" w:rsidP="008D7A81">
      <w:pPr>
        <w:numPr>
          <w:ilvl w:val="0"/>
          <w:numId w:val="12"/>
        </w:numPr>
        <w:spacing w:after="3" w:line="276" w:lineRule="auto"/>
        <w:ind w:hanging="389"/>
        <w:jc w:val="both"/>
      </w:pPr>
      <w:r w:rsidRPr="008D7A81">
        <w:t xml:space="preserve">odredaba članka 30. ove Odluke, </w:t>
      </w:r>
    </w:p>
    <w:p w:rsidR="008D7A81" w:rsidRPr="008D7A81" w:rsidRDefault="008D7A81" w:rsidP="008D7A81">
      <w:pPr>
        <w:numPr>
          <w:ilvl w:val="0"/>
          <w:numId w:val="12"/>
        </w:numPr>
        <w:spacing w:after="3" w:line="276" w:lineRule="auto"/>
        <w:ind w:hanging="389"/>
        <w:jc w:val="both"/>
      </w:pPr>
      <w:r w:rsidRPr="008D7A81">
        <w:t xml:space="preserve">odredaba članka 34. ove Odluke, </w:t>
      </w:r>
    </w:p>
    <w:p w:rsidR="008D7A81" w:rsidRPr="008D7A81" w:rsidRDefault="008D7A81" w:rsidP="008D7A81">
      <w:pPr>
        <w:numPr>
          <w:ilvl w:val="0"/>
          <w:numId w:val="12"/>
        </w:numPr>
        <w:spacing w:after="3" w:line="276" w:lineRule="auto"/>
        <w:ind w:hanging="389"/>
        <w:jc w:val="both"/>
      </w:pPr>
      <w:r w:rsidRPr="008D7A81">
        <w:t xml:space="preserve">odredaba članka 36.,41., i 42. ove Odluke, </w:t>
      </w:r>
    </w:p>
    <w:p w:rsidR="008D7A81" w:rsidRPr="008D7A81" w:rsidRDefault="008D7A81" w:rsidP="008D7A81">
      <w:pPr>
        <w:numPr>
          <w:ilvl w:val="0"/>
          <w:numId w:val="12"/>
        </w:numPr>
        <w:spacing w:after="3" w:line="276" w:lineRule="auto"/>
        <w:ind w:hanging="389"/>
        <w:jc w:val="both"/>
      </w:pPr>
      <w:r w:rsidRPr="008D7A81">
        <w:t xml:space="preserve">odredaba članka 43., . ove Odluke, </w:t>
      </w:r>
    </w:p>
    <w:p w:rsidR="008D7A81" w:rsidRPr="008D7A81" w:rsidRDefault="008D7A81" w:rsidP="008D7A81">
      <w:pPr>
        <w:numPr>
          <w:ilvl w:val="0"/>
          <w:numId w:val="12"/>
        </w:numPr>
        <w:spacing w:after="3" w:line="276" w:lineRule="auto"/>
        <w:ind w:hanging="389"/>
        <w:jc w:val="both"/>
      </w:pPr>
      <w:r w:rsidRPr="008D7A81">
        <w:t xml:space="preserve">odredaba članka 47.,48. i 49. ove Odluke, </w:t>
      </w:r>
    </w:p>
    <w:p w:rsidR="008D7A81" w:rsidRPr="008D7A81" w:rsidRDefault="008D7A81" w:rsidP="008D7A81">
      <w:pPr>
        <w:numPr>
          <w:ilvl w:val="0"/>
          <w:numId w:val="12"/>
        </w:numPr>
        <w:spacing w:after="3" w:line="276" w:lineRule="auto"/>
        <w:ind w:hanging="389"/>
        <w:jc w:val="both"/>
      </w:pPr>
      <w:r w:rsidRPr="008D7A81">
        <w:t xml:space="preserve">odredaba članka 50. i 51. ove Odluke,  </w:t>
      </w:r>
      <w:r w:rsidRPr="008D7A81">
        <w:tab/>
      </w:r>
    </w:p>
    <w:p w:rsidR="008D7A81" w:rsidRPr="008D7A81" w:rsidRDefault="008D7A81" w:rsidP="008D7A81">
      <w:pPr>
        <w:numPr>
          <w:ilvl w:val="0"/>
          <w:numId w:val="12"/>
        </w:numPr>
        <w:spacing w:after="3" w:line="276" w:lineRule="auto"/>
        <w:ind w:hanging="389"/>
        <w:jc w:val="both"/>
      </w:pPr>
      <w:r w:rsidRPr="008D7A81">
        <w:t xml:space="preserve">odredaba članka 52. i 53. ove Odluke,. </w:t>
      </w:r>
    </w:p>
    <w:p w:rsidR="008D7A81" w:rsidRPr="008D7A81" w:rsidRDefault="008D7A81" w:rsidP="008D7A81">
      <w:pPr>
        <w:numPr>
          <w:ilvl w:val="0"/>
          <w:numId w:val="13"/>
        </w:numPr>
        <w:spacing w:after="3" w:line="276" w:lineRule="auto"/>
        <w:ind w:hanging="389"/>
        <w:jc w:val="both"/>
      </w:pPr>
      <w:r w:rsidRPr="008D7A81">
        <w:t xml:space="preserve">odredaba članka 54, 55. i 56. ove Odluke, </w:t>
      </w:r>
    </w:p>
    <w:p w:rsidR="008D7A81" w:rsidRPr="008D7A81" w:rsidRDefault="008D7A81" w:rsidP="008D7A81">
      <w:pPr>
        <w:numPr>
          <w:ilvl w:val="0"/>
          <w:numId w:val="13"/>
        </w:numPr>
        <w:spacing w:after="3" w:line="276" w:lineRule="auto"/>
        <w:ind w:hanging="389"/>
        <w:jc w:val="both"/>
      </w:pPr>
      <w:r w:rsidRPr="008D7A81">
        <w:t xml:space="preserve">odredaba članka 57., 58. i 59. ove Odluke, </w:t>
      </w:r>
    </w:p>
    <w:p w:rsidR="008D7A81" w:rsidRPr="008D7A81" w:rsidRDefault="008D7A81" w:rsidP="008D7A81">
      <w:pPr>
        <w:numPr>
          <w:ilvl w:val="0"/>
          <w:numId w:val="13"/>
        </w:numPr>
        <w:spacing w:after="3" w:line="276" w:lineRule="auto"/>
        <w:ind w:hanging="389"/>
        <w:jc w:val="both"/>
      </w:pPr>
      <w:r w:rsidRPr="008D7A81">
        <w:t xml:space="preserve">odredaba članka 61., 62. ove Odluke,  </w:t>
      </w:r>
    </w:p>
    <w:p w:rsidR="008D7A81" w:rsidRPr="008D7A81" w:rsidRDefault="008D7A81" w:rsidP="008D7A81">
      <w:pPr>
        <w:numPr>
          <w:ilvl w:val="0"/>
          <w:numId w:val="13"/>
        </w:numPr>
        <w:spacing w:after="3" w:line="276" w:lineRule="auto"/>
        <w:ind w:hanging="389"/>
        <w:jc w:val="both"/>
      </w:pPr>
      <w:r w:rsidRPr="008D7A81">
        <w:t xml:space="preserve">odredaba članka 67. ove Odluke </w:t>
      </w:r>
    </w:p>
    <w:p w:rsidR="008D7A81" w:rsidRPr="008D7A81" w:rsidRDefault="008D7A81" w:rsidP="008D7A81">
      <w:pPr>
        <w:numPr>
          <w:ilvl w:val="0"/>
          <w:numId w:val="13"/>
        </w:numPr>
        <w:spacing w:after="3" w:line="276" w:lineRule="auto"/>
        <w:ind w:hanging="389"/>
        <w:jc w:val="both"/>
      </w:pPr>
      <w:r w:rsidRPr="008D7A81">
        <w:t xml:space="preserve">ometanje komunalnog redara u obavljanju njegove dužnosti, </w:t>
      </w:r>
    </w:p>
    <w:p w:rsidR="008D7A81" w:rsidRPr="008D7A81" w:rsidRDefault="008D7A81" w:rsidP="008D7A81">
      <w:pPr>
        <w:numPr>
          <w:ilvl w:val="0"/>
          <w:numId w:val="13"/>
        </w:numPr>
        <w:spacing w:after="3" w:line="276" w:lineRule="auto"/>
        <w:ind w:hanging="389"/>
        <w:jc w:val="both"/>
      </w:pPr>
      <w:proofErr w:type="spellStart"/>
      <w:r w:rsidRPr="008D7A81">
        <w:t>nepostupanje</w:t>
      </w:r>
      <w:proofErr w:type="spellEnd"/>
      <w:r w:rsidRPr="008D7A81">
        <w:t xml:space="preserve">  po rješenju komunalnog redara. </w:t>
      </w:r>
    </w:p>
    <w:p w:rsidR="008D7A81" w:rsidRPr="008D7A81" w:rsidRDefault="008D7A81" w:rsidP="008D7A81">
      <w:pPr>
        <w:spacing w:line="276" w:lineRule="auto"/>
        <w:ind w:left="852"/>
      </w:pPr>
      <w:r w:rsidRPr="008D7A81">
        <w:t xml:space="preserve"> </w:t>
      </w:r>
    </w:p>
    <w:p w:rsidR="008D7A81" w:rsidRPr="008D7A81" w:rsidRDefault="008D7A81" w:rsidP="00CA697B">
      <w:pPr>
        <w:spacing w:line="276" w:lineRule="auto"/>
        <w:ind w:firstLine="708"/>
      </w:pPr>
      <w:r w:rsidRPr="008D7A81">
        <w:lastRenderedPageBreak/>
        <w:t xml:space="preserve"> Novčanom kaznom od 55,00 do 265,00 eura kaznit će se za prekršaj iz stavka 1., točke 1. - 26. ovog članka odgovorna osoba u pravnoj osobi. </w:t>
      </w:r>
    </w:p>
    <w:p w:rsidR="008D7A81" w:rsidRPr="008D7A81" w:rsidRDefault="008D7A81" w:rsidP="008D7A81">
      <w:pPr>
        <w:spacing w:line="276" w:lineRule="auto"/>
      </w:pPr>
      <w:r w:rsidRPr="008D7A81">
        <w:rPr>
          <w:b/>
        </w:rPr>
        <w:t xml:space="preserve"> </w:t>
      </w:r>
    </w:p>
    <w:p w:rsidR="008D7A81" w:rsidRPr="008D7A81" w:rsidRDefault="008D7A81" w:rsidP="008D7A81">
      <w:pPr>
        <w:spacing w:line="276" w:lineRule="auto"/>
        <w:ind w:left="860"/>
        <w:jc w:val="center"/>
      </w:pPr>
      <w:r w:rsidRPr="008D7A81">
        <w:rPr>
          <w:b/>
        </w:rPr>
        <w:t>Članak 70.</w:t>
      </w:r>
      <w:r w:rsidRPr="008D7A81">
        <w:t xml:space="preserve"> </w:t>
      </w:r>
    </w:p>
    <w:p w:rsidR="008D7A81" w:rsidRPr="008D7A81" w:rsidRDefault="008D7A81" w:rsidP="00CA697B">
      <w:pPr>
        <w:spacing w:line="276" w:lineRule="auto"/>
        <w:ind w:firstLine="708"/>
      </w:pPr>
      <w:r w:rsidRPr="008D7A81">
        <w:t xml:space="preserve">Novčanom kaznom od 55,00 do 135,00 eura kaznit će se fizička osoba ukoliko se ne pridržava odredaba ove Odluke ili vrši postupke suprotne ovim odredbama i to:. </w:t>
      </w:r>
    </w:p>
    <w:p w:rsidR="008D7A81" w:rsidRPr="008D7A81" w:rsidRDefault="008D7A81" w:rsidP="008D7A81">
      <w:pPr>
        <w:numPr>
          <w:ilvl w:val="0"/>
          <w:numId w:val="14"/>
        </w:numPr>
        <w:spacing w:after="3" w:line="276" w:lineRule="auto"/>
        <w:ind w:hanging="360"/>
        <w:jc w:val="both"/>
      </w:pPr>
      <w:r w:rsidRPr="008D7A81">
        <w:t xml:space="preserve">odredaba članka 5. i 6. ove Odluke, </w:t>
      </w:r>
    </w:p>
    <w:p w:rsidR="008D7A81" w:rsidRPr="008D7A81" w:rsidRDefault="008D7A81" w:rsidP="008D7A81">
      <w:pPr>
        <w:numPr>
          <w:ilvl w:val="0"/>
          <w:numId w:val="14"/>
        </w:numPr>
        <w:spacing w:after="3" w:line="276" w:lineRule="auto"/>
        <w:ind w:hanging="360"/>
        <w:jc w:val="both"/>
      </w:pPr>
      <w:r w:rsidRPr="008D7A81">
        <w:t xml:space="preserve">odredaba članka 10. ove Odluke, </w:t>
      </w:r>
    </w:p>
    <w:p w:rsidR="008D7A81" w:rsidRPr="008D7A81" w:rsidRDefault="008D7A81" w:rsidP="008D7A81">
      <w:pPr>
        <w:numPr>
          <w:ilvl w:val="0"/>
          <w:numId w:val="14"/>
        </w:numPr>
        <w:spacing w:after="3" w:line="276" w:lineRule="auto"/>
        <w:ind w:hanging="360"/>
        <w:jc w:val="both"/>
      </w:pPr>
      <w:r w:rsidRPr="008D7A81">
        <w:t xml:space="preserve">odredaba članka 11. ove Odluke, </w:t>
      </w:r>
    </w:p>
    <w:p w:rsidR="008D7A81" w:rsidRPr="008D7A81" w:rsidRDefault="008D7A81" w:rsidP="008D7A81">
      <w:pPr>
        <w:numPr>
          <w:ilvl w:val="0"/>
          <w:numId w:val="14"/>
        </w:numPr>
        <w:spacing w:after="3" w:line="276" w:lineRule="auto"/>
        <w:ind w:hanging="360"/>
        <w:jc w:val="both"/>
      </w:pPr>
      <w:r w:rsidRPr="008D7A81">
        <w:t xml:space="preserve">odredaba članka 12. i 13. ove Odluke, </w:t>
      </w:r>
    </w:p>
    <w:p w:rsidR="008D7A81" w:rsidRPr="008D7A81" w:rsidRDefault="008D7A81" w:rsidP="008D7A81">
      <w:pPr>
        <w:numPr>
          <w:ilvl w:val="0"/>
          <w:numId w:val="14"/>
        </w:numPr>
        <w:spacing w:after="3" w:line="276" w:lineRule="auto"/>
        <w:ind w:hanging="360"/>
        <w:jc w:val="both"/>
      </w:pPr>
      <w:r w:rsidRPr="008D7A81">
        <w:t xml:space="preserve">odredaba članka 14. ove Odluke, </w:t>
      </w:r>
    </w:p>
    <w:p w:rsidR="008D7A81" w:rsidRPr="008D7A81" w:rsidRDefault="008D7A81" w:rsidP="008D7A81">
      <w:pPr>
        <w:numPr>
          <w:ilvl w:val="0"/>
          <w:numId w:val="14"/>
        </w:numPr>
        <w:spacing w:after="3" w:line="276" w:lineRule="auto"/>
        <w:ind w:hanging="360"/>
        <w:jc w:val="both"/>
      </w:pPr>
      <w:r w:rsidRPr="008D7A81">
        <w:t xml:space="preserve">odredaba članka 15. i 16. ove Odluke, </w:t>
      </w:r>
    </w:p>
    <w:p w:rsidR="008D7A81" w:rsidRPr="008D7A81" w:rsidRDefault="008D7A81" w:rsidP="008D7A81">
      <w:pPr>
        <w:numPr>
          <w:ilvl w:val="0"/>
          <w:numId w:val="14"/>
        </w:numPr>
        <w:spacing w:after="3" w:line="276" w:lineRule="auto"/>
        <w:ind w:hanging="360"/>
        <w:jc w:val="both"/>
      </w:pPr>
      <w:r w:rsidRPr="008D7A81">
        <w:t xml:space="preserve">odredaba članka 17. i 18. ove Odluke, </w:t>
      </w:r>
    </w:p>
    <w:p w:rsidR="008D7A81" w:rsidRPr="008D7A81" w:rsidRDefault="008D7A81" w:rsidP="008D7A81">
      <w:pPr>
        <w:numPr>
          <w:ilvl w:val="0"/>
          <w:numId w:val="14"/>
        </w:numPr>
        <w:spacing w:after="3" w:line="276" w:lineRule="auto"/>
        <w:ind w:hanging="360"/>
        <w:jc w:val="both"/>
      </w:pPr>
      <w:r w:rsidRPr="008D7A81">
        <w:t xml:space="preserve">odredaba članka 21., 22., 23. ove Odluke, </w:t>
      </w:r>
    </w:p>
    <w:p w:rsidR="008D7A81" w:rsidRPr="008D7A81" w:rsidRDefault="008D7A81" w:rsidP="008D7A81">
      <w:pPr>
        <w:numPr>
          <w:ilvl w:val="0"/>
          <w:numId w:val="14"/>
        </w:numPr>
        <w:spacing w:after="3" w:line="276" w:lineRule="auto"/>
        <w:ind w:hanging="360"/>
        <w:jc w:val="both"/>
      </w:pPr>
      <w:r w:rsidRPr="008D7A81">
        <w:t xml:space="preserve">odredaba članka 30. ove Odluke, </w:t>
      </w:r>
    </w:p>
    <w:p w:rsidR="008D7A81" w:rsidRPr="008D7A81" w:rsidRDefault="008D7A81" w:rsidP="008D7A81">
      <w:pPr>
        <w:numPr>
          <w:ilvl w:val="0"/>
          <w:numId w:val="14"/>
        </w:numPr>
        <w:spacing w:after="3" w:line="276" w:lineRule="auto"/>
        <w:ind w:hanging="360"/>
        <w:jc w:val="both"/>
      </w:pPr>
      <w:r w:rsidRPr="008D7A81">
        <w:t>odredaba članka 34. ove Odluke, 12.</w:t>
      </w:r>
      <w:r w:rsidRPr="008D7A81">
        <w:rPr>
          <w:rFonts w:eastAsia="Arial"/>
        </w:rPr>
        <w:t xml:space="preserve"> </w:t>
      </w:r>
      <w:r w:rsidRPr="008D7A81">
        <w:t xml:space="preserve">odredaba članka 35. ove Odluke, </w:t>
      </w:r>
    </w:p>
    <w:p w:rsidR="008D7A81" w:rsidRPr="008D7A81" w:rsidRDefault="008D7A81" w:rsidP="008D7A81">
      <w:pPr>
        <w:spacing w:line="276" w:lineRule="auto"/>
        <w:ind w:left="1572"/>
      </w:pPr>
      <w:r w:rsidRPr="008D7A81">
        <w:t xml:space="preserve">11. odredaba članka 41., 42. i 43. ove Odluke, </w:t>
      </w:r>
    </w:p>
    <w:p w:rsidR="008D7A81" w:rsidRPr="008D7A81" w:rsidRDefault="008D7A81" w:rsidP="008D7A81">
      <w:pPr>
        <w:spacing w:line="276" w:lineRule="auto"/>
        <w:ind w:left="1018" w:firstLine="554"/>
      </w:pPr>
      <w:r w:rsidRPr="008D7A81">
        <w:t xml:space="preserve">12.odredaba članka 47.,48.  i 49. ove Odluke, </w:t>
      </w:r>
    </w:p>
    <w:p w:rsidR="008D7A81" w:rsidRPr="008D7A81" w:rsidRDefault="008D7A81" w:rsidP="008D7A81">
      <w:pPr>
        <w:numPr>
          <w:ilvl w:val="0"/>
          <w:numId w:val="15"/>
        </w:numPr>
        <w:spacing w:after="3" w:line="276" w:lineRule="auto"/>
        <w:ind w:hanging="360"/>
        <w:jc w:val="both"/>
      </w:pPr>
      <w:r w:rsidRPr="008D7A81">
        <w:t xml:space="preserve">odredaba članka 50., i 51. ove Odluke, </w:t>
      </w:r>
    </w:p>
    <w:p w:rsidR="008D7A81" w:rsidRPr="008D7A81" w:rsidRDefault="008D7A81" w:rsidP="008D7A81">
      <w:pPr>
        <w:numPr>
          <w:ilvl w:val="0"/>
          <w:numId w:val="15"/>
        </w:numPr>
        <w:spacing w:after="3" w:line="276" w:lineRule="auto"/>
        <w:ind w:hanging="360"/>
        <w:jc w:val="both"/>
      </w:pPr>
      <w:r w:rsidRPr="008D7A81">
        <w:t xml:space="preserve">odredaba članka 52.,  54. i 55. ove Odluke, </w:t>
      </w:r>
    </w:p>
    <w:p w:rsidR="008D7A81" w:rsidRPr="008D7A81" w:rsidRDefault="008D7A81" w:rsidP="008D7A81">
      <w:pPr>
        <w:numPr>
          <w:ilvl w:val="0"/>
          <w:numId w:val="15"/>
        </w:numPr>
        <w:spacing w:after="3" w:line="276" w:lineRule="auto"/>
        <w:ind w:hanging="360"/>
        <w:jc w:val="both"/>
      </w:pPr>
      <w:r w:rsidRPr="008D7A81">
        <w:t xml:space="preserve">odredaba članka  57.,58. i 59 . ove Odluke, </w:t>
      </w:r>
    </w:p>
    <w:p w:rsidR="008D7A81" w:rsidRPr="008D7A81" w:rsidRDefault="008D7A81" w:rsidP="008D7A81">
      <w:pPr>
        <w:numPr>
          <w:ilvl w:val="0"/>
          <w:numId w:val="15"/>
        </w:numPr>
        <w:spacing w:after="3" w:line="276" w:lineRule="auto"/>
        <w:ind w:hanging="360"/>
        <w:jc w:val="both"/>
      </w:pPr>
      <w:r w:rsidRPr="008D7A81">
        <w:t xml:space="preserve">odredaba članka 60.,61.i 62. ove Odluke, </w:t>
      </w:r>
    </w:p>
    <w:p w:rsidR="008D7A81" w:rsidRPr="008D7A81" w:rsidRDefault="008D7A81" w:rsidP="008D7A81">
      <w:pPr>
        <w:numPr>
          <w:ilvl w:val="0"/>
          <w:numId w:val="15"/>
        </w:numPr>
        <w:spacing w:after="3" w:line="276" w:lineRule="auto"/>
        <w:ind w:hanging="360"/>
        <w:jc w:val="both"/>
      </w:pPr>
      <w:r w:rsidRPr="008D7A81">
        <w:t xml:space="preserve">odredaba članka 67. ove Odluke,  </w:t>
      </w:r>
    </w:p>
    <w:p w:rsidR="008D7A81" w:rsidRPr="008D7A81" w:rsidRDefault="008D7A81" w:rsidP="008D7A81">
      <w:pPr>
        <w:numPr>
          <w:ilvl w:val="0"/>
          <w:numId w:val="15"/>
        </w:numPr>
        <w:spacing w:after="3" w:line="276" w:lineRule="auto"/>
        <w:ind w:hanging="360"/>
        <w:jc w:val="both"/>
      </w:pPr>
      <w:r w:rsidRPr="008D7A81">
        <w:t>ometanje komunalnog redara u obavljanju njegovih dužnosti,</w:t>
      </w:r>
    </w:p>
    <w:p w:rsidR="008D7A81" w:rsidRPr="008D7A81" w:rsidRDefault="008D7A81" w:rsidP="008D7A81">
      <w:pPr>
        <w:numPr>
          <w:ilvl w:val="0"/>
          <w:numId w:val="15"/>
        </w:numPr>
        <w:spacing w:after="3" w:line="276" w:lineRule="auto"/>
        <w:ind w:hanging="360"/>
        <w:jc w:val="both"/>
      </w:pPr>
      <w:r w:rsidRPr="008D7A81">
        <w:rPr>
          <w:rFonts w:eastAsia="Arial"/>
        </w:rPr>
        <w:t xml:space="preserve"> </w:t>
      </w:r>
      <w:proofErr w:type="spellStart"/>
      <w:r w:rsidRPr="008D7A81">
        <w:t>nepostupanje</w:t>
      </w:r>
      <w:proofErr w:type="spellEnd"/>
      <w:r w:rsidRPr="008D7A81">
        <w:t xml:space="preserve"> po rješenju komunalnog redara. </w:t>
      </w:r>
    </w:p>
    <w:p w:rsidR="008D7A81" w:rsidRPr="008D7A81" w:rsidRDefault="008D7A81" w:rsidP="00CA697B">
      <w:pPr>
        <w:spacing w:line="276" w:lineRule="auto"/>
        <w:ind w:left="852"/>
      </w:pPr>
      <w:r w:rsidRPr="008D7A81">
        <w:t xml:space="preserve"> </w:t>
      </w:r>
    </w:p>
    <w:p w:rsidR="008D7A81" w:rsidRPr="008D7A81" w:rsidRDefault="008D7A81" w:rsidP="008D7A81">
      <w:pPr>
        <w:spacing w:line="276" w:lineRule="auto"/>
        <w:ind w:left="860"/>
        <w:jc w:val="center"/>
      </w:pPr>
      <w:r w:rsidRPr="008D7A81">
        <w:rPr>
          <w:b/>
        </w:rPr>
        <w:t>Članak 71.</w:t>
      </w:r>
      <w:r w:rsidRPr="008D7A81">
        <w:t xml:space="preserve"> </w:t>
      </w:r>
    </w:p>
    <w:p w:rsidR="00CA697B" w:rsidRDefault="008D7A81" w:rsidP="00CA697B">
      <w:pPr>
        <w:spacing w:line="276" w:lineRule="auto"/>
        <w:ind w:firstLine="708"/>
      </w:pPr>
      <w:r w:rsidRPr="008D7A81">
        <w:t xml:space="preserve"> Novčanom kaznom od 27,00 eura na licu mjesta kaznit će se fizička osoba za prekršaj iz članka 71., točka 1.,2.,3.,4.,5., 6.,7., 8., 9., 10., 11.,12., 13.,14., 15., 16.,17. i 19.  </w:t>
      </w:r>
    </w:p>
    <w:p w:rsidR="008D7A81" w:rsidRPr="008D7A81" w:rsidRDefault="008D7A81" w:rsidP="00CA697B">
      <w:pPr>
        <w:spacing w:line="276" w:lineRule="auto"/>
        <w:ind w:firstLine="708"/>
      </w:pPr>
      <w:r w:rsidRPr="008D7A81">
        <w:t xml:space="preserve">Novčanu kaznu naplaćuje komunalni redar. </w:t>
      </w:r>
    </w:p>
    <w:p w:rsidR="008D7A81" w:rsidRPr="008D7A81" w:rsidRDefault="008D7A81" w:rsidP="00CA697B">
      <w:pPr>
        <w:spacing w:line="276" w:lineRule="auto"/>
      </w:pPr>
    </w:p>
    <w:p w:rsidR="008D7A81" w:rsidRPr="008D7A81" w:rsidRDefault="008D7A81" w:rsidP="008D7A81">
      <w:pPr>
        <w:spacing w:line="276" w:lineRule="auto"/>
        <w:ind w:left="860"/>
        <w:jc w:val="center"/>
      </w:pPr>
      <w:r w:rsidRPr="008D7A81">
        <w:rPr>
          <w:b/>
        </w:rPr>
        <w:t>Članak 72.</w:t>
      </w:r>
      <w:r w:rsidRPr="008D7A81">
        <w:t xml:space="preserve"> </w:t>
      </w:r>
    </w:p>
    <w:p w:rsidR="008D7A81" w:rsidRPr="008D7A81" w:rsidRDefault="008D7A81" w:rsidP="00580810">
      <w:pPr>
        <w:spacing w:line="276" w:lineRule="auto"/>
        <w:ind w:firstLine="708"/>
        <w:jc w:val="both"/>
      </w:pPr>
      <w:r w:rsidRPr="008D7A81">
        <w:t>Danom stupanja na snagu ove Odluke prestaje v</w:t>
      </w:r>
      <w:r w:rsidR="00580810">
        <w:t>ažiti Odluka o komunalnom redu</w:t>
      </w:r>
      <w:r w:rsidRPr="008D7A81">
        <w:t xml:space="preserve"> (''Službeni vjesnik'' Vu</w:t>
      </w:r>
      <w:r w:rsidR="00580810">
        <w:t>kovarsko-srijemske županije br.12/19</w:t>
      </w:r>
      <w:r w:rsidRPr="008D7A81">
        <w:t xml:space="preserve">).  </w:t>
      </w:r>
    </w:p>
    <w:p w:rsidR="008D7A81" w:rsidRPr="008D7A81" w:rsidRDefault="008D7A81" w:rsidP="00580810">
      <w:pPr>
        <w:spacing w:line="276" w:lineRule="auto"/>
        <w:ind w:left="852"/>
        <w:jc w:val="both"/>
      </w:pPr>
      <w:r w:rsidRPr="008D7A81">
        <w:t xml:space="preserve"> </w:t>
      </w:r>
    </w:p>
    <w:p w:rsidR="007237FC" w:rsidRPr="008D7A81" w:rsidRDefault="008D7A81" w:rsidP="00CA697B">
      <w:pPr>
        <w:spacing w:line="276" w:lineRule="auto"/>
        <w:ind w:left="860"/>
        <w:jc w:val="center"/>
      </w:pPr>
      <w:r w:rsidRPr="008D7A81">
        <w:rPr>
          <w:b/>
        </w:rPr>
        <w:t>Članak 73.</w:t>
      </w:r>
      <w:r w:rsidRPr="008D7A81">
        <w:t xml:space="preserve"> </w:t>
      </w:r>
      <w:r w:rsidRPr="008D7A81">
        <w:tab/>
      </w:r>
    </w:p>
    <w:p w:rsidR="007237FC" w:rsidRPr="008D7A81" w:rsidRDefault="007237FC" w:rsidP="007237FC">
      <w:pPr>
        <w:ind w:firstLine="720"/>
        <w:jc w:val="both"/>
        <w:rPr>
          <w:iCs/>
        </w:rPr>
      </w:pPr>
      <w:r w:rsidRPr="008D7A81">
        <w:rPr>
          <w:iCs/>
        </w:rPr>
        <w:t>Ova Odluka stupa na snagu osmog  dana od objave u „Službenom vjesniku“ Vukovarsko-srijemske županije.</w:t>
      </w:r>
    </w:p>
    <w:p w:rsidR="00CA697B" w:rsidRDefault="00CA697B" w:rsidP="00CA697B">
      <w:pPr>
        <w:jc w:val="both"/>
        <w:rPr>
          <w:iCs/>
        </w:rPr>
      </w:pPr>
      <w:r>
        <w:rPr>
          <w:iCs/>
        </w:rPr>
        <w:t xml:space="preserve">                                                                                         </w:t>
      </w:r>
    </w:p>
    <w:p w:rsidR="00CA697B" w:rsidRPr="008D7A81" w:rsidRDefault="00CA697B" w:rsidP="00CA697B">
      <w:pPr>
        <w:jc w:val="right"/>
        <w:rPr>
          <w:iCs/>
        </w:rPr>
      </w:pPr>
      <w:r>
        <w:rPr>
          <w:iCs/>
        </w:rPr>
        <w:t xml:space="preserve">  </w:t>
      </w:r>
      <w:r w:rsidRPr="008D7A81">
        <w:rPr>
          <w:iCs/>
        </w:rPr>
        <w:t>Predsjednik Općinskog vijeća</w:t>
      </w:r>
    </w:p>
    <w:p w:rsidR="00CA697B" w:rsidRPr="008D7A81" w:rsidRDefault="00CA697B" w:rsidP="00CA697B">
      <w:pPr>
        <w:jc w:val="center"/>
        <w:rPr>
          <w:iCs/>
        </w:rPr>
      </w:pPr>
      <w:r w:rsidRPr="008D7A81">
        <w:rPr>
          <w:iCs/>
        </w:rPr>
        <w:t xml:space="preserve">                                                                                            Franjo </w:t>
      </w:r>
      <w:proofErr w:type="spellStart"/>
      <w:r w:rsidRPr="008D7A81">
        <w:rPr>
          <w:iCs/>
        </w:rPr>
        <w:t>Petrinić</w:t>
      </w:r>
      <w:proofErr w:type="spellEnd"/>
    </w:p>
    <w:p w:rsidR="007237FC" w:rsidRPr="008D7A81" w:rsidRDefault="007237FC" w:rsidP="007237FC">
      <w:pPr>
        <w:jc w:val="both"/>
        <w:rPr>
          <w:iCs/>
        </w:rPr>
      </w:pPr>
    </w:p>
    <w:p w:rsidR="00E37BA5" w:rsidRPr="00CA697B" w:rsidRDefault="007237FC" w:rsidP="00CA697B">
      <w:pPr>
        <w:jc w:val="both"/>
        <w:rPr>
          <w:iCs/>
        </w:rPr>
      </w:pPr>
      <w:r w:rsidRPr="008D7A81">
        <w:rPr>
          <w:iCs/>
        </w:rPr>
        <w:t xml:space="preserve">                                                            </w:t>
      </w:r>
      <w:r w:rsidR="00CA697B">
        <w:rPr>
          <w:iCs/>
        </w:rPr>
        <w:t xml:space="preserve">                      </w:t>
      </w:r>
      <w:r w:rsidRPr="008D7A81">
        <w:rPr>
          <w:iCs/>
        </w:rPr>
        <w:t xml:space="preserve">                                      </w:t>
      </w:r>
      <w:r w:rsidR="00CA697B">
        <w:rPr>
          <w:iCs/>
        </w:rPr>
        <w:t xml:space="preserve">                           </w:t>
      </w:r>
    </w:p>
    <w:sectPr w:rsidR="00E37BA5" w:rsidRPr="00CA697B" w:rsidSect="00E37B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11D4B"/>
    <w:multiLevelType w:val="hybridMultilevel"/>
    <w:tmpl w:val="4CE8D32C"/>
    <w:lvl w:ilvl="0" w:tplc="FE08135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4EB3D70"/>
    <w:multiLevelType w:val="hybridMultilevel"/>
    <w:tmpl w:val="88F493B2"/>
    <w:lvl w:ilvl="0" w:tplc="A82AED4C">
      <w:start w:val="5"/>
      <w:numFmt w:val="decimal"/>
      <w:lvlText w:val="%1."/>
      <w:lvlJc w:val="left"/>
      <w:pPr>
        <w:ind w:left="1226" w:firstLine="0"/>
      </w:pPr>
      <w:rPr>
        <w:rFonts w:asciiTheme="minorHAnsi" w:eastAsia="Times New Roman" w:hAnsiTheme="minorHAnsi" w:cstheme="minorHAnsi" w:hint="default"/>
        <w:b w:val="0"/>
        <w:i w:val="0"/>
        <w:strike w:val="0"/>
        <w:dstrike w:val="0"/>
        <w:color w:val="000000"/>
        <w:sz w:val="22"/>
        <w:szCs w:val="26"/>
        <w:u w:val="none" w:color="000000"/>
        <w:effect w:val="none"/>
        <w:bdr w:val="none" w:sz="0" w:space="0" w:color="auto" w:frame="1"/>
        <w:vertAlign w:val="baseline"/>
      </w:rPr>
    </w:lvl>
    <w:lvl w:ilvl="1" w:tplc="FA122594">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594D45C">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5AE861E">
      <w:start w:val="1"/>
      <w:numFmt w:val="decimal"/>
      <w:lvlText w:val="%4"/>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A7F85A42">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2400868">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B9BC0336">
      <w:start w:val="1"/>
      <w:numFmt w:val="decimal"/>
      <w:lvlText w:val="%7"/>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84B6AC44">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34368DE0">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
    <w:nsid w:val="20BF76D5"/>
    <w:multiLevelType w:val="hybridMultilevel"/>
    <w:tmpl w:val="32542EA4"/>
    <w:lvl w:ilvl="0" w:tplc="BC56E2D6">
      <w:start w:val="1"/>
      <w:numFmt w:val="bullet"/>
      <w:lvlText w:val="-"/>
      <w:lvlJc w:val="left"/>
      <w:pPr>
        <w:ind w:left="15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C4962FAE">
      <w:start w:val="1"/>
      <w:numFmt w:val="bullet"/>
      <w:lvlText w:val="o"/>
      <w:lvlJc w:val="left"/>
      <w:pPr>
        <w:ind w:left="197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A4B8CBA4">
      <w:start w:val="1"/>
      <w:numFmt w:val="bullet"/>
      <w:lvlText w:val="▪"/>
      <w:lvlJc w:val="left"/>
      <w:pPr>
        <w:ind w:left="269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E6806F3C">
      <w:start w:val="1"/>
      <w:numFmt w:val="bullet"/>
      <w:lvlText w:val="•"/>
      <w:lvlJc w:val="left"/>
      <w:pPr>
        <w:ind w:left="341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D167EC6">
      <w:start w:val="1"/>
      <w:numFmt w:val="bullet"/>
      <w:lvlText w:val="o"/>
      <w:lvlJc w:val="left"/>
      <w:pPr>
        <w:ind w:left="41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06266174">
      <w:start w:val="1"/>
      <w:numFmt w:val="bullet"/>
      <w:lvlText w:val="▪"/>
      <w:lvlJc w:val="left"/>
      <w:pPr>
        <w:ind w:left="485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031A5F28">
      <w:start w:val="1"/>
      <w:numFmt w:val="bullet"/>
      <w:lvlText w:val="•"/>
      <w:lvlJc w:val="left"/>
      <w:pPr>
        <w:ind w:left="557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E62A9FCC">
      <w:start w:val="1"/>
      <w:numFmt w:val="bullet"/>
      <w:lvlText w:val="o"/>
      <w:lvlJc w:val="left"/>
      <w:pPr>
        <w:ind w:left="629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52A58FC">
      <w:start w:val="1"/>
      <w:numFmt w:val="bullet"/>
      <w:lvlText w:val="▪"/>
      <w:lvlJc w:val="left"/>
      <w:pPr>
        <w:ind w:left="701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
    <w:nsid w:val="22AA0FB6"/>
    <w:multiLevelType w:val="hybridMultilevel"/>
    <w:tmpl w:val="BD142190"/>
    <w:lvl w:ilvl="0" w:tplc="DD767750">
      <w:start w:val="1"/>
      <w:numFmt w:val="decimal"/>
      <w:lvlText w:val="%1."/>
      <w:lvlJc w:val="left"/>
      <w:pPr>
        <w:ind w:left="1420" w:firstLine="0"/>
      </w:pPr>
      <w:rPr>
        <w:rFonts w:asciiTheme="minorHAnsi" w:eastAsia="Times New Roman" w:hAnsiTheme="minorHAnsi" w:cstheme="minorHAnsi" w:hint="default"/>
        <w:b w:val="0"/>
        <w:i w:val="0"/>
        <w:strike w:val="0"/>
        <w:dstrike w:val="0"/>
        <w:color w:val="000000"/>
        <w:sz w:val="22"/>
        <w:szCs w:val="26"/>
        <w:u w:val="none" w:color="000000"/>
        <w:effect w:val="none"/>
        <w:bdr w:val="none" w:sz="0" w:space="0" w:color="auto" w:frame="1"/>
        <w:vertAlign w:val="baseline"/>
      </w:rPr>
    </w:lvl>
    <w:lvl w:ilvl="1" w:tplc="5C5A7BE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E0DCE0B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79424AE2">
      <w:start w:val="1"/>
      <w:numFmt w:val="decimal"/>
      <w:lvlText w:val="%4"/>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18C2411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EB864F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6DA4D028">
      <w:start w:val="1"/>
      <w:numFmt w:val="decimal"/>
      <w:lvlText w:val="%7"/>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23AAA84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E298887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
    <w:nsid w:val="284465D3"/>
    <w:multiLevelType w:val="hybridMultilevel"/>
    <w:tmpl w:val="71B24448"/>
    <w:lvl w:ilvl="0" w:tplc="12D851CC">
      <w:start w:val="21"/>
      <w:numFmt w:val="decimal"/>
      <w:lvlText w:val="%1."/>
      <w:lvlJc w:val="left"/>
      <w:pPr>
        <w:ind w:left="1226" w:firstLine="0"/>
      </w:pPr>
      <w:rPr>
        <w:rFonts w:asciiTheme="minorHAnsi" w:eastAsia="Times New Roman" w:hAnsiTheme="minorHAnsi" w:cstheme="minorHAnsi" w:hint="default"/>
        <w:b w:val="0"/>
        <w:i w:val="0"/>
        <w:strike w:val="0"/>
        <w:dstrike w:val="0"/>
        <w:color w:val="000000"/>
        <w:sz w:val="22"/>
        <w:szCs w:val="26"/>
        <w:u w:val="none" w:color="000000"/>
        <w:effect w:val="none"/>
        <w:bdr w:val="none" w:sz="0" w:space="0" w:color="auto" w:frame="1"/>
        <w:vertAlign w:val="baseline"/>
      </w:rPr>
    </w:lvl>
    <w:lvl w:ilvl="1" w:tplc="C71C3404">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8AC2958">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5B2EC4C">
      <w:start w:val="1"/>
      <w:numFmt w:val="decimal"/>
      <w:lvlText w:val="%4"/>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2C08CE">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071AF092">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97E6C176">
      <w:start w:val="1"/>
      <w:numFmt w:val="decimal"/>
      <w:lvlText w:val="%7"/>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56149A66">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E14D846">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2BBC73DE"/>
    <w:multiLevelType w:val="hybridMultilevel"/>
    <w:tmpl w:val="AACE4776"/>
    <w:lvl w:ilvl="0" w:tplc="BC56E2D6">
      <w:start w:val="1"/>
      <w:numFmt w:val="bullet"/>
      <w:lvlText w:val="-"/>
      <w:lvlJc w:val="left"/>
      <w:pPr>
        <w:ind w:left="15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2DC5178"/>
    <w:multiLevelType w:val="hybridMultilevel"/>
    <w:tmpl w:val="39025CA4"/>
    <w:lvl w:ilvl="0" w:tplc="69D0D738">
      <w:start w:val="1"/>
      <w:numFmt w:val="upperRoman"/>
      <w:pStyle w:val="Naslov1"/>
      <w:lvlText w:val="%1."/>
      <w:lvlJc w:val="left"/>
      <w:pPr>
        <w:ind w:left="0" w:firstLine="0"/>
      </w:pPr>
      <w:rPr>
        <w:rFonts w:ascii="Times New Roman" w:eastAsia="Times New Roman" w:hAnsi="Times New Roman" w:cs="Times New Roman" w:hint="default"/>
        <w:b/>
        <w:bCs/>
        <w:i w:val="0"/>
        <w:strike w:val="0"/>
        <w:dstrike w:val="0"/>
        <w:color w:val="000000"/>
        <w:sz w:val="24"/>
        <w:szCs w:val="24"/>
        <w:u w:val="none" w:color="000000"/>
        <w:effect w:val="none"/>
        <w:bdr w:val="none" w:sz="0" w:space="0" w:color="auto" w:frame="1"/>
        <w:vertAlign w:val="baseline"/>
      </w:rPr>
    </w:lvl>
    <w:lvl w:ilvl="1" w:tplc="EDE4C680">
      <w:start w:val="1"/>
      <w:numFmt w:val="lowerLetter"/>
      <w:lvlText w:val="%2"/>
      <w:lvlJc w:val="left"/>
      <w:pPr>
        <w:ind w:left="1187"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2" w:tplc="CB340692">
      <w:start w:val="1"/>
      <w:numFmt w:val="lowerRoman"/>
      <w:lvlText w:val="%3"/>
      <w:lvlJc w:val="left"/>
      <w:pPr>
        <w:ind w:left="1907"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3" w:tplc="853A90BC">
      <w:start w:val="1"/>
      <w:numFmt w:val="decimal"/>
      <w:lvlText w:val="%4"/>
      <w:lvlJc w:val="left"/>
      <w:pPr>
        <w:ind w:left="2627"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4" w:tplc="017E94C0">
      <w:start w:val="1"/>
      <w:numFmt w:val="lowerLetter"/>
      <w:lvlText w:val="%5"/>
      <w:lvlJc w:val="left"/>
      <w:pPr>
        <w:ind w:left="3347"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5" w:tplc="0FF48674">
      <w:start w:val="1"/>
      <w:numFmt w:val="lowerRoman"/>
      <w:lvlText w:val="%6"/>
      <w:lvlJc w:val="left"/>
      <w:pPr>
        <w:ind w:left="4067"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6" w:tplc="A088FD36">
      <w:start w:val="1"/>
      <w:numFmt w:val="decimal"/>
      <w:lvlText w:val="%7"/>
      <w:lvlJc w:val="left"/>
      <w:pPr>
        <w:ind w:left="4787"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7" w:tplc="BA6E8C88">
      <w:start w:val="1"/>
      <w:numFmt w:val="lowerLetter"/>
      <w:lvlText w:val="%8"/>
      <w:lvlJc w:val="left"/>
      <w:pPr>
        <w:ind w:left="5507"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8" w:tplc="CDDC19EC">
      <w:start w:val="1"/>
      <w:numFmt w:val="lowerRoman"/>
      <w:lvlText w:val="%9"/>
      <w:lvlJc w:val="left"/>
      <w:pPr>
        <w:ind w:left="6227"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abstractNum>
  <w:abstractNum w:abstractNumId="7">
    <w:nsid w:val="40A674CA"/>
    <w:multiLevelType w:val="hybridMultilevel"/>
    <w:tmpl w:val="E3000804"/>
    <w:lvl w:ilvl="0" w:tplc="58B6BC2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35B4662"/>
    <w:multiLevelType w:val="hybridMultilevel"/>
    <w:tmpl w:val="2402D4FA"/>
    <w:lvl w:ilvl="0" w:tplc="3CB08C4E">
      <w:start w:val="13"/>
      <w:numFmt w:val="decimal"/>
      <w:lvlText w:val="%1."/>
      <w:lvlJc w:val="left"/>
      <w:pPr>
        <w:ind w:left="1932" w:firstLine="0"/>
      </w:pPr>
      <w:rPr>
        <w:rFonts w:asciiTheme="minorHAnsi" w:eastAsia="Times New Roman" w:hAnsiTheme="minorHAnsi" w:cstheme="minorHAnsi" w:hint="default"/>
        <w:b w:val="0"/>
        <w:i w:val="0"/>
        <w:strike w:val="0"/>
        <w:dstrike w:val="0"/>
        <w:color w:val="000000"/>
        <w:sz w:val="22"/>
        <w:szCs w:val="26"/>
        <w:u w:val="none" w:color="000000"/>
        <w:effect w:val="none"/>
        <w:bdr w:val="none" w:sz="0" w:space="0" w:color="auto" w:frame="1"/>
        <w:vertAlign w:val="baseline"/>
      </w:rPr>
    </w:lvl>
    <w:lvl w:ilvl="1" w:tplc="0D6655F8">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601C6684">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5BC57DE">
      <w:start w:val="1"/>
      <w:numFmt w:val="decimal"/>
      <w:lvlText w:val="%4"/>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6BDAE120">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93EE7A6">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7EECBEAC">
      <w:start w:val="1"/>
      <w:numFmt w:val="decimal"/>
      <w:lvlText w:val="%7"/>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5FEB182">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3D705884">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9">
    <w:nsid w:val="43DF05F4"/>
    <w:multiLevelType w:val="hybridMultilevel"/>
    <w:tmpl w:val="BD6455E4"/>
    <w:lvl w:ilvl="0" w:tplc="8810385A">
      <w:start w:val="1"/>
      <w:numFmt w:val="decimal"/>
      <w:lvlText w:val="%1."/>
      <w:lvlJc w:val="left"/>
      <w:pPr>
        <w:ind w:left="1679" w:firstLine="0"/>
      </w:pPr>
      <w:rPr>
        <w:rFonts w:asciiTheme="minorHAnsi" w:eastAsia="Times New Roman" w:hAnsiTheme="minorHAnsi" w:cstheme="minorHAnsi" w:hint="default"/>
        <w:b w:val="0"/>
        <w:i w:val="0"/>
        <w:strike w:val="0"/>
        <w:dstrike w:val="0"/>
        <w:color w:val="000000"/>
        <w:sz w:val="22"/>
        <w:szCs w:val="26"/>
        <w:u w:val="none" w:color="000000"/>
        <w:effect w:val="none"/>
        <w:bdr w:val="none" w:sz="0" w:space="0" w:color="auto" w:frame="1"/>
        <w:vertAlign w:val="baseline"/>
      </w:rPr>
    </w:lvl>
    <w:lvl w:ilvl="1" w:tplc="0CFC92F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882219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1BAC0402">
      <w:start w:val="1"/>
      <w:numFmt w:val="decimal"/>
      <w:lvlText w:val="%4"/>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1F7E85D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6FDCD76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C3A1058">
      <w:start w:val="1"/>
      <w:numFmt w:val="decimal"/>
      <w:lvlText w:val="%7"/>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82A0D85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0F9663B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0">
    <w:nsid w:val="53ED69AE"/>
    <w:multiLevelType w:val="hybridMultilevel"/>
    <w:tmpl w:val="79567C72"/>
    <w:lvl w:ilvl="0" w:tplc="AE0805C6">
      <w:start w:val="3"/>
      <w:numFmt w:val="decimal"/>
      <w:lvlText w:val="%1."/>
      <w:lvlJc w:val="left"/>
      <w:pPr>
        <w:ind w:left="1615" w:firstLine="0"/>
      </w:pPr>
      <w:rPr>
        <w:rFonts w:asciiTheme="minorHAnsi" w:eastAsia="Times New Roman" w:hAnsiTheme="minorHAnsi" w:cstheme="minorHAnsi" w:hint="default"/>
        <w:b w:val="0"/>
        <w:i w:val="0"/>
        <w:strike w:val="0"/>
        <w:dstrike w:val="0"/>
        <w:color w:val="000000"/>
        <w:sz w:val="22"/>
        <w:szCs w:val="26"/>
        <w:u w:val="none" w:color="000000"/>
        <w:effect w:val="none"/>
        <w:bdr w:val="none" w:sz="0" w:space="0" w:color="auto" w:frame="1"/>
        <w:vertAlign w:val="baseline"/>
      </w:rPr>
    </w:lvl>
    <w:lvl w:ilvl="1" w:tplc="690EC69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CACC8D9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E982926">
      <w:start w:val="1"/>
      <w:numFmt w:val="decimal"/>
      <w:lvlText w:val="%4"/>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07D6F3C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DC06A9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85D0F9CC">
      <w:start w:val="1"/>
      <w:numFmt w:val="decimal"/>
      <w:lvlText w:val="%7"/>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384BA2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FD8689B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1">
    <w:nsid w:val="577033C7"/>
    <w:multiLevelType w:val="hybridMultilevel"/>
    <w:tmpl w:val="F7AE8C7C"/>
    <w:lvl w:ilvl="0" w:tplc="FC76081E">
      <w:start w:val="1"/>
      <w:numFmt w:val="decimal"/>
      <w:lvlText w:val="%1."/>
      <w:lvlJc w:val="left"/>
      <w:pPr>
        <w:ind w:left="1096" w:firstLine="0"/>
      </w:pPr>
      <w:rPr>
        <w:rFonts w:asciiTheme="minorHAnsi" w:eastAsia="Times New Roman" w:hAnsiTheme="minorHAnsi" w:cstheme="minorHAnsi" w:hint="default"/>
        <w:b w:val="0"/>
        <w:i w:val="0"/>
        <w:strike w:val="0"/>
        <w:dstrike w:val="0"/>
        <w:color w:val="000000"/>
        <w:sz w:val="22"/>
        <w:szCs w:val="26"/>
        <w:u w:val="none" w:color="000000"/>
        <w:effect w:val="none"/>
        <w:bdr w:val="none" w:sz="0" w:space="0" w:color="auto" w:frame="1"/>
        <w:vertAlign w:val="baseline"/>
      </w:rPr>
    </w:lvl>
    <w:lvl w:ilvl="1" w:tplc="535ED64A">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6940560E">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AC24798">
      <w:start w:val="1"/>
      <w:numFmt w:val="decimal"/>
      <w:lvlText w:val="%4"/>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12F6D01E">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C694CA52">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61FEB046">
      <w:start w:val="1"/>
      <w:numFmt w:val="decimal"/>
      <w:lvlText w:val="%7"/>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09C2DBAC">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1828F83E">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2">
    <w:nsid w:val="57FC29E2"/>
    <w:multiLevelType w:val="hybridMultilevel"/>
    <w:tmpl w:val="5756E0DC"/>
    <w:lvl w:ilvl="0" w:tplc="0178AEE0">
      <w:start w:val="1"/>
      <w:numFmt w:val="decimal"/>
      <w:lvlText w:val="%1."/>
      <w:lvlJc w:val="left"/>
      <w:pPr>
        <w:ind w:left="1932" w:firstLine="0"/>
      </w:pPr>
      <w:rPr>
        <w:rFonts w:asciiTheme="minorHAnsi" w:eastAsia="Times New Roman" w:hAnsiTheme="minorHAnsi" w:cstheme="minorHAnsi" w:hint="default"/>
        <w:b w:val="0"/>
        <w:i w:val="0"/>
        <w:strike w:val="0"/>
        <w:dstrike w:val="0"/>
        <w:color w:val="000000"/>
        <w:sz w:val="22"/>
        <w:szCs w:val="26"/>
        <w:u w:val="none" w:color="000000"/>
        <w:effect w:val="none"/>
        <w:bdr w:val="none" w:sz="0" w:space="0" w:color="auto" w:frame="1"/>
        <w:vertAlign w:val="baseline"/>
      </w:rPr>
    </w:lvl>
    <w:lvl w:ilvl="1" w:tplc="4852D212">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B8F96E">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964DDCA">
      <w:start w:val="1"/>
      <w:numFmt w:val="decimal"/>
      <w:lvlText w:val="%4"/>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48EE3442">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442434A">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9480232">
      <w:start w:val="1"/>
      <w:numFmt w:val="decimal"/>
      <w:lvlText w:val="%7"/>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86B6805C">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EF8B662">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3">
    <w:nsid w:val="58200B35"/>
    <w:multiLevelType w:val="hybridMultilevel"/>
    <w:tmpl w:val="1416E818"/>
    <w:lvl w:ilvl="0" w:tplc="66FC26A2">
      <w:start w:val="1"/>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F924D98">
      <w:start w:val="1"/>
      <w:numFmt w:val="decimal"/>
      <w:lvlText w:val="%2."/>
      <w:lvlJc w:val="left"/>
      <w:pPr>
        <w:ind w:left="1572" w:firstLine="0"/>
      </w:pPr>
      <w:rPr>
        <w:rFonts w:asciiTheme="minorHAnsi" w:eastAsia="Times New Roman" w:hAnsiTheme="minorHAnsi" w:cstheme="minorHAnsi" w:hint="default"/>
        <w:b w:val="0"/>
        <w:i w:val="0"/>
        <w:strike w:val="0"/>
        <w:dstrike w:val="0"/>
        <w:color w:val="000000"/>
        <w:sz w:val="22"/>
        <w:szCs w:val="26"/>
        <w:u w:val="none" w:color="000000"/>
        <w:effect w:val="none"/>
        <w:bdr w:val="none" w:sz="0" w:space="0" w:color="auto" w:frame="1"/>
        <w:vertAlign w:val="baseline"/>
      </w:rPr>
    </w:lvl>
    <w:lvl w:ilvl="2" w:tplc="8FCE7E22">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5CAA31A">
      <w:start w:val="1"/>
      <w:numFmt w:val="decimal"/>
      <w:lvlText w:val="%4"/>
      <w:lvlJc w:val="left"/>
      <w:pPr>
        <w:ind w:left="21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9AEE3A5C">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6C241A5A">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A704222">
      <w:start w:val="1"/>
      <w:numFmt w:val="decimal"/>
      <w:lvlText w:val="%7"/>
      <w:lvlJc w:val="left"/>
      <w:pPr>
        <w:ind w:left="43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80446EA">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13B42B68">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4">
    <w:nsid w:val="58BC7DA6"/>
    <w:multiLevelType w:val="hybridMultilevel"/>
    <w:tmpl w:val="6160076E"/>
    <w:lvl w:ilvl="0" w:tplc="63E0E02E">
      <w:start w:val="7"/>
      <w:numFmt w:val="decimal"/>
      <w:lvlText w:val="%1."/>
      <w:lvlJc w:val="left"/>
      <w:pPr>
        <w:ind w:left="1615" w:firstLine="0"/>
      </w:pPr>
      <w:rPr>
        <w:rFonts w:asciiTheme="minorHAnsi" w:eastAsia="Times New Roman" w:hAnsiTheme="minorHAnsi" w:cstheme="minorHAnsi" w:hint="default"/>
        <w:b w:val="0"/>
        <w:i w:val="0"/>
        <w:strike w:val="0"/>
        <w:dstrike w:val="0"/>
        <w:color w:val="000000"/>
        <w:sz w:val="22"/>
        <w:szCs w:val="26"/>
        <w:u w:val="none" w:color="000000"/>
        <w:effect w:val="none"/>
        <w:bdr w:val="none" w:sz="0" w:space="0" w:color="auto" w:frame="1"/>
        <w:vertAlign w:val="baseline"/>
      </w:rPr>
    </w:lvl>
    <w:lvl w:ilvl="1" w:tplc="9FAAD0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A7F6119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20C6943E">
      <w:start w:val="1"/>
      <w:numFmt w:val="decimal"/>
      <w:lvlText w:val="%4"/>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90E8B21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2EEA0B8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7CE6072A">
      <w:start w:val="1"/>
      <w:numFmt w:val="decimal"/>
      <w:lvlText w:val="%7"/>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56E06C0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5C28F53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5">
    <w:nsid w:val="5D5F4EA9"/>
    <w:multiLevelType w:val="hybridMultilevel"/>
    <w:tmpl w:val="AD820364"/>
    <w:lvl w:ilvl="0" w:tplc="5A4A60A0">
      <w:start w:val="1"/>
      <w:numFmt w:val="decimal"/>
      <w:lvlText w:val="%1."/>
      <w:lvlJc w:val="left"/>
      <w:pPr>
        <w:ind w:left="1096" w:firstLine="0"/>
      </w:pPr>
      <w:rPr>
        <w:rFonts w:asciiTheme="minorHAnsi" w:eastAsia="Times New Roman" w:hAnsiTheme="minorHAnsi" w:cstheme="minorHAnsi" w:hint="default"/>
        <w:b w:val="0"/>
        <w:i w:val="0"/>
        <w:strike w:val="0"/>
        <w:dstrike w:val="0"/>
        <w:color w:val="000000"/>
        <w:sz w:val="22"/>
        <w:szCs w:val="26"/>
        <w:u w:val="none" w:color="000000"/>
        <w:effect w:val="none"/>
        <w:bdr w:val="none" w:sz="0" w:space="0" w:color="auto" w:frame="1"/>
        <w:vertAlign w:val="baseline"/>
      </w:rPr>
    </w:lvl>
    <w:lvl w:ilvl="1" w:tplc="2EF001E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FE7AE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3D44368">
      <w:start w:val="1"/>
      <w:numFmt w:val="decimal"/>
      <w:lvlText w:val="%4"/>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82A899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54051C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0A4E8DC0">
      <w:start w:val="1"/>
      <w:numFmt w:val="decimal"/>
      <w:lvlText w:val="%7"/>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DA82FB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4AF8707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6">
    <w:nsid w:val="6CCF2010"/>
    <w:multiLevelType w:val="hybridMultilevel"/>
    <w:tmpl w:val="E9DC2F12"/>
    <w:lvl w:ilvl="0" w:tplc="33907BD6">
      <w:start w:val="1"/>
      <w:numFmt w:val="decimal"/>
      <w:lvlText w:val="%1."/>
      <w:lvlJc w:val="left"/>
      <w:pPr>
        <w:ind w:left="1197" w:firstLine="0"/>
      </w:pPr>
      <w:rPr>
        <w:rFonts w:asciiTheme="minorHAnsi" w:eastAsia="Times New Roman" w:hAnsiTheme="minorHAnsi" w:cstheme="minorHAnsi" w:hint="default"/>
        <w:b w:val="0"/>
        <w:i w:val="0"/>
        <w:strike w:val="0"/>
        <w:dstrike w:val="0"/>
        <w:color w:val="000000"/>
        <w:sz w:val="22"/>
        <w:szCs w:val="26"/>
        <w:u w:val="none" w:color="000000"/>
        <w:effect w:val="none"/>
        <w:bdr w:val="none" w:sz="0" w:space="0" w:color="auto" w:frame="1"/>
        <w:vertAlign w:val="baseline"/>
      </w:rPr>
    </w:lvl>
    <w:lvl w:ilvl="1" w:tplc="A3E2A30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ABAA3EF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F0614A2">
      <w:start w:val="1"/>
      <w:numFmt w:val="decimal"/>
      <w:lvlText w:val="%4"/>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E2743A2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4894BF4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04D22912">
      <w:start w:val="1"/>
      <w:numFmt w:val="decimal"/>
      <w:lvlText w:val="%7"/>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F75C466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2604B97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7">
    <w:nsid w:val="6E8E7EE6"/>
    <w:multiLevelType w:val="hybridMultilevel"/>
    <w:tmpl w:val="B212135A"/>
    <w:lvl w:ilvl="0" w:tplc="D42C4736">
      <w:start w:val="2"/>
      <w:numFmt w:val="decimal"/>
      <w:lvlText w:val="%1."/>
      <w:lvlJc w:val="left"/>
      <w:pPr>
        <w:ind w:left="1557"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F8649CA0">
      <w:start w:val="1"/>
      <w:numFmt w:val="decimal"/>
      <w:lvlText w:val="%2."/>
      <w:lvlJc w:val="left"/>
      <w:pPr>
        <w:ind w:left="1572" w:firstLine="0"/>
      </w:pPr>
      <w:rPr>
        <w:rFonts w:asciiTheme="minorHAnsi" w:eastAsia="Times New Roman" w:hAnsiTheme="minorHAnsi" w:cstheme="minorHAnsi" w:hint="default"/>
        <w:b w:val="0"/>
        <w:i w:val="0"/>
        <w:strike w:val="0"/>
        <w:dstrike w:val="0"/>
        <w:color w:val="000000"/>
        <w:sz w:val="22"/>
        <w:szCs w:val="26"/>
        <w:u w:val="none" w:color="000000"/>
        <w:effect w:val="none"/>
        <w:bdr w:val="none" w:sz="0" w:space="0" w:color="auto" w:frame="1"/>
        <w:vertAlign w:val="baseline"/>
      </w:rPr>
    </w:lvl>
    <w:lvl w:ilvl="2" w:tplc="E5360A9A">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EE33A4">
      <w:start w:val="1"/>
      <w:numFmt w:val="decimal"/>
      <w:lvlText w:val="%4"/>
      <w:lvlJc w:val="left"/>
      <w:pPr>
        <w:ind w:left="21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945E55FA">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DC3C6A26">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CED2C63A">
      <w:start w:val="1"/>
      <w:numFmt w:val="decimal"/>
      <w:lvlText w:val="%7"/>
      <w:lvlJc w:val="left"/>
      <w:pPr>
        <w:ind w:left="43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1E1425BE">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514EB412">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8">
    <w:nsid w:val="77E3240B"/>
    <w:multiLevelType w:val="hybridMultilevel"/>
    <w:tmpl w:val="C8FCF744"/>
    <w:lvl w:ilvl="0" w:tplc="942A72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8"/>
  </w:num>
  <w:num w:numId="18">
    <w:abstractNumId w:val="0"/>
  </w:num>
  <w:num w:numId="19">
    <w:abstractNumId w:val="6"/>
    <w:lvlOverride w:ilvl="0">
      <w:startOverride w:val="5"/>
    </w:lvlOverride>
  </w:num>
  <w:num w:numId="20">
    <w:abstractNumId w:val="6"/>
    <w:lvlOverride w:ilvl="0">
      <w:startOverride w:val="4"/>
    </w:lvlOverride>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237FC"/>
    <w:rsid w:val="00063EF7"/>
    <w:rsid w:val="000B4C75"/>
    <w:rsid w:val="001E44CC"/>
    <w:rsid w:val="00276FBD"/>
    <w:rsid w:val="00295DC2"/>
    <w:rsid w:val="002B1C96"/>
    <w:rsid w:val="00350358"/>
    <w:rsid w:val="0047180A"/>
    <w:rsid w:val="00534C9A"/>
    <w:rsid w:val="00580810"/>
    <w:rsid w:val="0058153A"/>
    <w:rsid w:val="00602029"/>
    <w:rsid w:val="007237FC"/>
    <w:rsid w:val="00791108"/>
    <w:rsid w:val="008775B2"/>
    <w:rsid w:val="008D7A81"/>
    <w:rsid w:val="00A91A83"/>
    <w:rsid w:val="00AE0AA2"/>
    <w:rsid w:val="00C33AEC"/>
    <w:rsid w:val="00CA697B"/>
    <w:rsid w:val="00D953CC"/>
    <w:rsid w:val="00E37BA5"/>
    <w:rsid w:val="00F31416"/>
    <w:rsid w:val="00F655C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7FC"/>
    <w:pPr>
      <w:spacing w:after="0" w:line="240" w:lineRule="auto"/>
    </w:pPr>
    <w:rPr>
      <w:rFonts w:ascii="Times New Roman" w:eastAsia="Times New Roman" w:hAnsi="Times New Roman" w:cs="Times New Roman"/>
      <w:sz w:val="24"/>
      <w:szCs w:val="24"/>
      <w:lang w:eastAsia="hr-HR"/>
    </w:rPr>
  </w:style>
  <w:style w:type="paragraph" w:styleId="Naslov1">
    <w:name w:val="heading 1"/>
    <w:next w:val="Normal"/>
    <w:link w:val="Naslov1Char"/>
    <w:uiPriority w:val="9"/>
    <w:qFormat/>
    <w:rsid w:val="008D7A81"/>
    <w:pPr>
      <w:keepNext/>
      <w:keepLines/>
      <w:numPr>
        <w:numId w:val="1"/>
      </w:numPr>
      <w:spacing w:after="0" w:line="256" w:lineRule="auto"/>
      <w:ind w:left="862" w:hanging="10"/>
      <w:outlineLvl w:val="0"/>
    </w:pPr>
    <w:rPr>
      <w:rFonts w:ascii="Times New Roman" w:eastAsia="Times New Roman" w:hAnsi="Times New Roman" w:cs="Times New Roman"/>
      <w:b/>
      <w:color w:val="000000"/>
      <w:sz w:val="2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7237FC"/>
    <w:pPr>
      <w:tabs>
        <w:tab w:val="center" w:pos="4536"/>
        <w:tab w:val="right" w:pos="9072"/>
      </w:tabs>
    </w:pPr>
    <w:rPr>
      <w:rFonts w:cs="Arial"/>
      <w:color w:val="000080"/>
      <w:sz w:val="16"/>
    </w:rPr>
  </w:style>
  <w:style w:type="character" w:customStyle="1" w:styleId="ZaglavljeChar">
    <w:name w:val="Zaglavlje Char"/>
    <w:basedOn w:val="Zadanifontodlomka"/>
    <w:link w:val="Zaglavlje"/>
    <w:rsid w:val="007237FC"/>
    <w:rPr>
      <w:rFonts w:ascii="Times New Roman" w:eastAsia="Times New Roman" w:hAnsi="Times New Roman" w:cs="Arial"/>
      <w:color w:val="000080"/>
      <w:sz w:val="16"/>
      <w:szCs w:val="24"/>
      <w:lang w:eastAsia="hr-HR"/>
    </w:rPr>
  </w:style>
  <w:style w:type="paragraph" w:customStyle="1" w:styleId="Style1">
    <w:name w:val="Style1"/>
    <w:basedOn w:val="Normal"/>
    <w:rsid w:val="007237FC"/>
    <w:pPr>
      <w:overflowPunct w:val="0"/>
      <w:autoSpaceDE w:val="0"/>
      <w:autoSpaceDN w:val="0"/>
      <w:adjustRightInd w:val="0"/>
      <w:spacing w:before="120"/>
      <w:jc w:val="both"/>
      <w:textAlignment w:val="baseline"/>
    </w:pPr>
    <w:rPr>
      <w:szCs w:val="20"/>
      <w:lang w:val="en-GB" w:eastAsia="en-US"/>
    </w:rPr>
  </w:style>
  <w:style w:type="paragraph" w:styleId="Tekstbalonia">
    <w:name w:val="Balloon Text"/>
    <w:basedOn w:val="Normal"/>
    <w:link w:val="TekstbaloniaChar"/>
    <w:uiPriority w:val="99"/>
    <w:semiHidden/>
    <w:unhideWhenUsed/>
    <w:rsid w:val="007237FC"/>
    <w:rPr>
      <w:rFonts w:ascii="Tahoma" w:hAnsi="Tahoma" w:cs="Tahoma"/>
      <w:sz w:val="16"/>
      <w:szCs w:val="16"/>
    </w:rPr>
  </w:style>
  <w:style w:type="character" w:customStyle="1" w:styleId="TekstbaloniaChar">
    <w:name w:val="Tekst balončića Char"/>
    <w:basedOn w:val="Zadanifontodlomka"/>
    <w:link w:val="Tekstbalonia"/>
    <w:uiPriority w:val="99"/>
    <w:semiHidden/>
    <w:rsid w:val="007237FC"/>
    <w:rPr>
      <w:rFonts w:ascii="Tahoma" w:eastAsia="Times New Roman" w:hAnsi="Tahoma" w:cs="Tahoma"/>
      <w:sz w:val="16"/>
      <w:szCs w:val="16"/>
      <w:lang w:eastAsia="hr-HR"/>
    </w:rPr>
  </w:style>
  <w:style w:type="paragraph" w:styleId="Tijeloteksta">
    <w:name w:val="Body Text"/>
    <w:basedOn w:val="Normal"/>
    <w:link w:val="TijelotekstaChar"/>
    <w:uiPriority w:val="1"/>
    <w:qFormat/>
    <w:rsid w:val="007237FC"/>
    <w:pPr>
      <w:widowControl w:val="0"/>
      <w:autoSpaceDE w:val="0"/>
      <w:autoSpaceDN w:val="0"/>
    </w:pPr>
    <w:rPr>
      <w:sz w:val="25"/>
      <w:szCs w:val="25"/>
      <w:lang w:eastAsia="en-US"/>
    </w:rPr>
  </w:style>
  <w:style w:type="character" w:customStyle="1" w:styleId="TijelotekstaChar">
    <w:name w:val="Tijelo teksta Char"/>
    <w:basedOn w:val="Zadanifontodlomka"/>
    <w:link w:val="Tijeloteksta"/>
    <w:uiPriority w:val="1"/>
    <w:rsid w:val="007237FC"/>
    <w:rPr>
      <w:rFonts w:ascii="Times New Roman" w:eastAsia="Times New Roman" w:hAnsi="Times New Roman" w:cs="Times New Roman"/>
      <w:sz w:val="25"/>
      <w:szCs w:val="25"/>
    </w:rPr>
  </w:style>
  <w:style w:type="paragraph" w:customStyle="1" w:styleId="Heading1">
    <w:name w:val="Heading 1"/>
    <w:basedOn w:val="Normal"/>
    <w:uiPriority w:val="1"/>
    <w:qFormat/>
    <w:rsid w:val="007237FC"/>
    <w:pPr>
      <w:widowControl w:val="0"/>
      <w:autoSpaceDE w:val="0"/>
      <w:autoSpaceDN w:val="0"/>
      <w:spacing w:line="281" w:lineRule="exact"/>
      <w:ind w:left="4175"/>
      <w:jc w:val="both"/>
      <w:outlineLvl w:val="1"/>
    </w:pPr>
    <w:rPr>
      <w:b/>
      <w:bCs/>
      <w:sz w:val="25"/>
      <w:szCs w:val="25"/>
      <w:lang w:eastAsia="en-US"/>
    </w:rPr>
  </w:style>
  <w:style w:type="paragraph" w:styleId="Naslov">
    <w:name w:val="Title"/>
    <w:basedOn w:val="Normal"/>
    <w:link w:val="NaslovChar"/>
    <w:uiPriority w:val="1"/>
    <w:qFormat/>
    <w:rsid w:val="007237FC"/>
    <w:pPr>
      <w:widowControl w:val="0"/>
      <w:autoSpaceDE w:val="0"/>
      <w:autoSpaceDN w:val="0"/>
      <w:ind w:left="298" w:right="298"/>
      <w:jc w:val="center"/>
    </w:pPr>
    <w:rPr>
      <w:b/>
      <w:bCs/>
      <w:sz w:val="28"/>
      <w:szCs w:val="28"/>
      <w:lang w:eastAsia="en-US"/>
    </w:rPr>
  </w:style>
  <w:style w:type="character" w:customStyle="1" w:styleId="NaslovChar">
    <w:name w:val="Naslov Char"/>
    <w:basedOn w:val="Zadanifontodlomka"/>
    <w:link w:val="Naslov"/>
    <w:uiPriority w:val="1"/>
    <w:rsid w:val="007237FC"/>
    <w:rPr>
      <w:rFonts w:ascii="Times New Roman" w:eastAsia="Times New Roman" w:hAnsi="Times New Roman" w:cs="Times New Roman"/>
      <w:b/>
      <w:bCs/>
      <w:sz w:val="28"/>
      <w:szCs w:val="28"/>
    </w:rPr>
  </w:style>
  <w:style w:type="character" w:customStyle="1" w:styleId="Naslov1Char">
    <w:name w:val="Naslov 1 Char"/>
    <w:basedOn w:val="Zadanifontodlomka"/>
    <w:link w:val="Naslov1"/>
    <w:uiPriority w:val="9"/>
    <w:rsid w:val="008D7A81"/>
    <w:rPr>
      <w:rFonts w:ascii="Times New Roman" w:eastAsia="Times New Roman" w:hAnsi="Times New Roman" w:cs="Times New Roman"/>
      <w:b/>
      <w:color w:val="000000"/>
      <w:sz w:val="26"/>
      <w:lang w:eastAsia="hr-HR"/>
    </w:rPr>
  </w:style>
  <w:style w:type="paragraph" w:styleId="Bezproreda">
    <w:name w:val="No Spacing"/>
    <w:uiPriority w:val="1"/>
    <w:qFormat/>
    <w:rsid w:val="008D7A81"/>
    <w:pPr>
      <w:widowControl w:val="0"/>
      <w:autoSpaceDE w:val="0"/>
      <w:autoSpaceDN w:val="0"/>
      <w:spacing w:after="0" w:line="240" w:lineRule="auto"/>
    </w:pPr>
    <w:rPr>
      <w:rFonts w:ascii="Times New Roman" w:eastAsia="Times New Roman" w:hAnsi="Times New Roman" w:cs="Times New Roman"/>
      <w:lang w:eastAsia="hr-HR"/>
    </w:rPr>
  </w:style>
  <w:style w:type="paragraph" w:styleId="Odlomakpopisa">
    <w:name w:val="List Paragraph"/>
    <w:basedOn w:val="Normal"/>
    <w:uiPriority w:val="34"/>
    <w:qFormat/>
    <w:rsid w:val="008D7A8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BBDEE-0AD2-4F38-9471-47E2B2172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5215</Words>
  <Characters>29727</Characters>
  <Application>Microsoft Office Word</Application>
  <DocSecurity>0</DocSecurity>
  <Lines>247</Lines>
  <Paragraphs>69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8</cp:revision>
  <cp:lastPrinted>2024-11-29T09:54:00Z</cp:lastPrinted>
  <dcterms:created xsi:type="dcterms:W3CDTF">2024-11-29T08:21:00Z</dcterms:created>
  <dcterms:modified xsi:type="dcterms:W3CDTF">2024-12-02T11:55:00Z</dcterms:modified>
</cp:coreProperties>
</file>